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A78FBED" w14:textId="12DF811A" w:rsidR="00A87F88" w:rsidRDefault="00BA7E3F" w:rsidP="00BA7E3F">
      <w:pPr>
        <w:autoSpaceDE w:val="0"/>
        <w:autoSpaceDN w:val="0"/>
        <w:adjustRightInd w:val="0"/>
        <w:jc w:val="both"/>
        <w:rPr>
          <w:rFonts w:asciiTheme="minorHAnsi" w:hAnsiTheme="minorHAnsi" w:cstheme="minorHAnsi"/>
          <w:b/>
          <w:bCs/>
          <w:sz w:val="22"/>
          <w:szCs w:val="22"/>
        </w:rPr>
      </w:pPr>
      <w:r w:rsidRPr="00BA7E3F">
        <w:rPr>
          <w:rFonts w:asciiTheme="minorHAnsi" w:hAnsiTheme="minorHAnsi" w:cstheme="minorHAnsi"/>
          <w:b/>
          <w:bCs/>
          <w:sz w:val="22"/>
          <w:szCs w:val="22"/>
        </w:rPr>
        <w:t xml:space="preserve">GARA </w:t>
      </w:r>
      <w:r w:rsidR="007F27A6" w:rsidRPr="007F27A6">
        <w:rPr>
          <w:rFonts w:asciiTheme="minorHAnsi" w:hAnsiTheme="minorHAnsi" w:cstheme="minorHAnsi"/>
          <w:b/>
          <w:bCs/>
          <w:sz w:val="22"/>
          <w:szCs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236883EF" w14:textId="77777777" w:rsidR="007F27A6" w:rsidRPr="00DD2FC0" w:rsidRDefault="007F27A6" w:rsidP="00BA7E3F">
      <w:pPr>
        <w:autoSpaceDE w:val="0"/>
        <w:autoSpaceDN w:val="0"/>
        <w:adjustRightInd w:val="0"/>
        <w:jc w:val="both"/>
        <w:rPr>
          <w:rFonts w:asciiTheme="minorHAnsi" w:hAnsiTheme="minorHAnsi" w:cstheme="minorHAnsi"/>
          <w:b/>
          <w:bCs/>
          <w:sz w:val="20"/>
          <w:szCs w:val="20"/>
        </w:rPr>
      </w:pPr>
    </w:p>
    <w:p w14:paraId="7C36B2A8" w14:textId="289F951B" w:rsidR="003352F3" w:rsidRPr="00DD2FC0" w:rsidRDefault="003352F3" w:rsidP="00EE3E98">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ALLEGATO </w:t>
      </w:r>
      <w:r w:rsidR="00A87F88">
        <w:rPr>
          <w:rFonts w:asciiTheme="minorHAnsi" w:hAnsiTheme="minorHAnsi" w:cstheme="minorHAnsi"/>
          <w:b/>
          <w:bCs/>
          <w:sz w:val="20"/>
          <w:szCs w:val="20"/>
        </w:rPr>
        <w:t>6</w:t>
      </w:r>
      <w:r w:rsidR="00BA7E3F">
        <w:rPr>
          <w:rFonts w:asciiTheme="minorHAnsi" w:hAnsiTheme="minorHAnsi" w:cstheme="minorHAnsi"/>
          <w:b/>
          <w:bCs/>
          <w:sz w:val="20"/>
          <w:szCs w:val="20"/>
        </w:rPr>
        <w:t>:</w:t>
      </w:r>
      <w:r w:rsidRPr="00DD2FC0">
        <w:rPr>
          <w:rFonts w:asciiTheme="minorHAnsi" w:hAnsiTheme="minorHAnsi" w:cstheme="minorHAnsi"/>
          <w:b/>
          <w:bCs/>
          <w:sz w:val="20"/>
          <w:szCs w:val="20"/>
        </w:rPr>
        <w:t xml:space="preserve"> </w:t>
      </w:r>
      <w:r w:rsidR="00FF76BF" w:rsidRPr="00DD2FC0">
        <w:rPr>
          <w:rFonts w:asciiTheme="minorHAnsi" w:hAnsiTheme="minorHAnsi" w:cstheme="minorHAnsi"/>
          <w:b/>
          <w:bCs/>
          <w:sz w:val="20"/>
          <w:szCs w:val="20"/>
        </w:rPr>
        <w:t>SCHEMA DI OFFERTA ECONOMICA</w:t>
      </w:r>
      <w:r w:rsidR="00716223" w:rsidRPr="00DD2FC0">
        <w:rPr>
          <w:rFonts w:asciiTheme="minorHAnsi" w:hAnsiTheme="minorHAnsi" w:cstheme="minorHAnsi"/>
          <w:b/>
          <w:bCs/>
          <w:sz w:val="20"/>
          <w:szCs w:val="20"/>
        </w:rPr>
        <w:t xml:space="preserve"> DETTAGLIATA</w:t>
      </w:r>
      <w:r w:rsidR="00BA7E3F">
        <w:rPr>
          <w:rFonts w:asciiTheme="minorHAnsi" w:hAnsiTheme="minorHAnsi" w:cstheme="minorHAnsi"/>
          <w:b/>
          <w:bCs/>
          <w:sz w:val="20"/>
          <w:szCs w:val="20"/>
        </w:rPr>
        <w:t xml:space="preserve"> LOTTO 1</w:t>
      </w:r>
    </w:p>
    <w:p w14:paraId="5970C793" w14:textId="77777777" w:rsidR="009B656A" w:rsidRPr="00DD2FC0" w:rsidRDefault="009B656A">
      <w:pPr>
        <w:suppressAutoHyphens w:val="0"/>
        <w:rPr>
          <w:rFonts w:asciiTheme="minorHAnsi" w:hAnsiTheme="minorHAnsi" w:cstheme="minorHAnsi"/>
          <w:bCs/>
          <w:sz w:val="20"/>
          <w:szCs w:val="20"/>
          <w:u w:val="single"/>
        </w:rPr>
      </w:pPr>
      <w:r w:rsidRPr="00DD2FC0">
        <w:rPr>
          <w:rFonts w:asciiTheme="minorHAnsi" w:hAnsiTheme="minorHAnsi" w:cstheme="minorHAnsi"/>
          <w:bCs/>
          <w:sz w:val="20"/>
          <w:szCs w:val="20"/>
          <w:u w:val="single"/>
        </w:rPr>
        <w:br w:type="page"/>
      </w:r>
    </w:p>
    <w:p w14:paraId="51428ABF" w14:textId="1D870D7D" w:rsidR="00DD2FC0" w:rsidRPr="00DD2FC0" w:rsidRDefault="003151B5" w:rsidP="00DD2FC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14:paraId="00D1B24F" w14:textId="77777777"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07B229EA" w14:textId="77777777"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58FEA5BD" w14:textId="77777777"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3C291DB0" w14:textId="77777777" w:rsidR="00DD2FC0" w:rsidRPr="00DD2FC0" w:rsidRDefault="00DD2FC0" w:rsidP="00DD2FC0">
      <w:pPr>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SS Procurement Tecnologie Biomediche</w:t>
      </w:r>
    </w:p>
    <w:p w14:paraId="1064B8D0" w14:textId="77777777" w:rsidR="00DD2FC0" w:rsidRPr="00DD2FC0" w:rsidRDefault="00DD2FC0" w:rsidP="00DD2FC0">
      <w:pPr>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0312CF2B" w14:textId="77777777" w:rsidR="00DD2FC0" w:rsidRPr="00DD2FC0" w:rsidRDefault="00DD2FC0" w:rsidP="00DD2FC0">
      <w:pPr>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03A262AA" w14:textId="77777777" w:rsidR="00DD2FC0" w:rsidRPr="00DD2FC0" w:rsidRDefault="00DD2FC0" w:rsidP="00DD2FC0">
      <w:pPr>
        <w:spacing w:before="120" w:after="120" w:line="260" w:lineRule="exact"/>
        <w:jc w:val="both"/>
        <w:rPr>
          <w:rFonts w:asciiTheme="minorHAnsi" w:hAnsiTheme="minorHAnsi" w:cstheme="minorHAnsi"/>
          <w:bCs/>
          <w:sz w:val="20"/>
          <w:szCs w:val="20"/>
        </w:rPr>
      </w:pPr>
    </w:p>
    <w:p w14:paraId="160ECFF1" w14:textId="3DADAF96" w:rsidR="00323DB2" w:rsidRDefault="00BA7E3F" w:rsidP="00EE3E98">
      <w:pPr>
        <w:spacing w:before="120" w:after="120" w:line="260" w:lineRule="exact"/>
        <w:jc w:val="both"/>
        <w:rPr>
          <w:rFonts w:ascii="Calibri" w:hAnsi="Calibri" w:cs="Calibri"/>
          <w:b/>
          <w:bCs/>
          <w:sz w:val="22"/>
        </w:rPr>
      </w:pPr>
      <w:r w:rsidRPr="00BA7E3F">
        <w:rPr>
          <w:rFonts w:ascii="Calibri" w:hAnsi="Calibri" w:cs="Calibri"/>
          <w:b/>
          <w:bCs/>
          <w:sz w:val="22"/>
        </w:rPr>
        <w:t xml:space="preserve">GARA </w:t>
      </w:r>
      <w:r w:rsidR="00CC3128" w:rsidRPr="00CC3128">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4B35E0F6" w14:textId="77777777" w:rsidR="00CC3128" w:rsidRDefault="00CC3128" w:rsidP="00EE3E98">
      <w:pPr>
        <w:spacing w:before="120" w:after="120" w:line="260" w:lineRule="exact"/>
        <w:jc w:val="both"/>
        <w:rPr>
          <w:rFonts w:ascii="Calibri" w:hAnsi="Calibri" w:cs="Calibri"/>
          <w:b/>
          <w:bCs/>
          <w:sz w:val="22"/>
        </w:rPr>
      </w:pPr>
    </w:p>
    <w:p w14:paraId="4DC072A3" w14:textId="21F0DE08" w:rsidR="00561129" w:rsidRDefault="00C06247" w:rsidP="00EE3E98">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OFFERTA ECONOMICA DETTAGLIATA</w:t>
      </w:r>
      <w:r w:rsidR="00DD50C7">
        <w:rPr>
          <w:rFonts w:asciiTheme="minorHAnsi" w:hAnsiTheme="minorHAnsi" w:cstheme="minorHAnsi"/>
          <w:b/>
          <w:bCs/>
          <w:sz w:val="20"/>
          <w:szCs w:val="20"/>
        </w:rPr>
        <w:t xml:space="preserve"> </w:t>
      </w:r>
      <w:r w:rsidR="00BA7E3F">
        <w:rPr>
          <w:rFonts w:asciiTheme="minorHAnsi" w:hAnsiTheme="minorHAnsi" w:cstheme="minorHAnsi"/>
          <w:b/>
          <w:bCs/>
          <w:sz w:val="20"/>
          <w:szCs w:val="20"/>
        </w:rPr>
        <w:t>LOTTO 1</w:t>
      </w:r>
    </w:p>
    <w:p w14:paraId="30829D3E" w14:textId="77777777" w:rsidR="00D31B47" w:rsidRPr="00DD2FC0" w:rsidRDefault="00D31B47" w:rsidP="00EE3E98">
      <w:pPr>
        <w:spacing w:before="120" w:after="120" w:line="260" w:lineRule="exact"/>
        <w:jc w:val="both"/>
        <w:rPr>
          <w:rFonts w:asciiTheme="minorHAnsi" w:hAnsiTheme="minorHAnsi" w:cstheme="minorHAnsi"/>
          <w:b/>
          <w:bCs/>
          <w:sz w:val="20"/>
          <w:szCs w:val="20"/>
        </w:rPr>
      </w:pPr>
    </w:p>
    <w:p w14:paraId="6AFAACB5" w14:textId="0831A738" w:rsidR="00D35860" w:rsidRDefault="00521103"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_____________, con sede in ________, Via _____________, codice fiscale __________, partita IVA n. ___________ iscritta nel Registro delle Imprese di ________ al n. _____, in persona del __________ e legale rappresentante _____________ (in caso di R.T.I. o consorzio di concorrenti di cui all’art. </w:t>
      </w:r>
      <w:r w:rsidR="00323DB2">
        <w:rPr>
          <w:rFonts w:asciiTheme="minorHAnsi" w:hAnsiTheme="minorHAnsi" w:cstheme="minorHAnsi"/>
          <w:bCs/>
          <w:sz w:val="20"/>
          <w:szCs w:val="20"/>
        </w:rPr>
        <w:t>65</w:t>
      </w:r>
      <w:r w:rsidRPr="00DD2FC0">
        <w:rPr>
          <w:rFonts w:asciiTheme="minorHAnsi" w:hAnsiTheme="minorHAnsi" w:cstheme="minorHAnsi"/>
          <w:bCs/>
          <w:sz w:val="20"/>
          <w:szCs w:val="20"/>
        </w:rPr>
        <w:t xml:space="preserve">, comma 2, </w:t>
      </w:r>
      <w:proofErr w:type="spellStart"/>
      <w:r w:rsidRPr="00DD2FC0">
        <w:rPr>
          <w:rFonts w:asciiTheme="minorHAnsi" w:hAnsiTheme="minorHAnsi" w:cstheme="minorHAnsi"/>
          <w:bCs/>
          <w:sz w:val="20"/>
          <w:szCs w:val="20"/>
        </w:rPr>
        <w:t>lett</w:t>
      </w:r>
      <w:proofErr w:type="spellEnd"/>
      <w:r w:rsidR="00323DB2">
        <w:rPr>
          <w:rFonts w:asciiTheme="minorHAnsi" w:hAnsiTheme="minorHAnsi" w:cstheme="minorHAnsi"/>
          <w:bCs/>
          <w:sz w:val="20"/>
          <w:szCs w:val="20"/>
        </w:rPr>
        <w:t>.</w:t>
      </w:r>
      <w:r w:rsidR="00323DB2" w:rsidRPr="00323DB2">
        <w:rPr>
          <w:rFonts w:asciiTheme="minorHAnsi" w:hAnsiTheme="minorHAnsi" w:cs="Calibri"/>
          <w:sz w:val="20"/>
          <w:szCs w:val="20"/>
        </w:rPr>
        <w:t xml:space="preserve"> </w:t>
      </w:r>
      <w:r w:rsidR="00323DB2" w:rsidRPr="001D40B5">
        <w:rPr>
          <w:rFonts w:asciiTheme="minorHAnsi" w:hAnsiTheme="minorHAnsi" w:cs="Calibri"/>
          <w:sz w:val="20"/>
          <w:szCs w:val="20"/>
        </w:rPr>
        <w:t xml:space="preserve">e), f), g) e h) </w:t>
      </w:r>
      <w:r w:rsidRPr="00DD2FC0">
        <w:rPr>
          <w:rFonts w:asciiTheme="minorHAnsi" w:hAnsiTheme="minorHAnsi" w:cstheme="minorHAnsi"/>
          <w:bCs/>
          <w:sz w:val="20"/>
          <w:szCs w:val="20"/>
        </w:rPr>
        <w:t>del D.</w:t>
      </w:r>
      <w:r w:rsidR="00323DB2">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Lgs. n. </w:t>
      </w:r>
      <w:r w:rsidR="00323DB2">
        <w:rPr>
          <w:rFonts w:asciiTheme="minorHAnsi" w:hAnsiTheme="minorHAnsi" w:cstheme="minorHAnsi"/>
          <w:bCs/>
          <w:sz w:val="20"/>
          <w:szCs w:val="20"/>
        </w:rPr>
        <w:t>3</w:t>
      </w:r>
      <w:r w:rsidR="002E1420">
        <w:rPr>
          <w:rFonts w:asciiTheme="minorHAnsi" w:hAnsiTheme="minorHAnsi" w:cstheme="minorHAnsi"/>
          <w:bCs/>
          <w:sz w:val="20"/>
          <w:szCs w:val="20"/>
        </w:rPr>
        <w:t>6/2023</w:t>
      </w:r>
      <w:r w:rsidRPr="00DD2FC0">
        <w:rPr>
          <w:rFonts w:asciiTheme="minorHAnsi" w:hAnsiTheme="minorHAnsi" w:cstheme="minorHAnsi"/>
          <w:bCs/>
          <w:sz w:val="20"/>
          <w:szCs w:val="20"/>
        </w:rPr>
        <w:t xml:space="preserve"> indicare tutte le imprese </w:t>
      </w:r>
      <w:proofErr w:type="spellStart"/>
      <w:r w:rsidRPr="00DD2FC0">
        <w:rPr>
          <w:rFonts w:asciiTheme="minorHAnsi" w:hAnsiTheme="minorHAnsi" w:cstheme="minorHAnsi"/>
          <w:bCs/>
          <w:sz w:val="20"/>
          <w:szCs w:val="20"/>
        </w:rPr>
        <w:t>raggruppande</w:t>
      </w:r>
      <w:proofErr w:type="spellEnd"/>
      <w:r w:rsidRPr="00DD2FC0">
        <w:rPr>
          <w:rFonts w:asciiTheme="minorHAnsi" w:hAnsiTheme="minorHAnsi" w:cstheme="minorHAnsi"/>
          <w:bCs/>
          <w:sz w:val="20"/>
          <w:szCs w:val="20"/>
        </w:rPr>
        <w:t xml:space="preserve">, raggruppate, consorziate o </w:t>
      </w:r>
      <w:proofErr w:type="spellStart"/>
      <w:r w:rsidRPr="00DD2FC0">
        <w:rPr>
          <w:rFonts w:asciiTheme="minorHAnsi" w:hAnsiTheme="minorHAnsi" w:cstheme="minorHAnsi"/>
          <w:bCs/>
          <w:sz w:val="20"/>
          <w:szCs w:val="20"/>
        </w:rPr>
        <w:t>consorziande</w:t>
      </w:r>
      <w:proofErr w:type="spellEnd"/>
      <w:r w:rsidRPr="00DD2FC0">
        <w:rPr>
          <w:rFonts w:asciiTheme="minorHAnsi" w:hAnsiTheme="minorHAnsi" w:cstheme="minorHAnsi"/>
          <w:bCs/>
          <w:sz w:val="20"/>
          <w:szCs w:val="20"/>
        </w:rPr>
        <w:t>) (</w:t>
      </w:r>
      <w:r w:rsidR="002C684F" w:rsidRPr="002C684F">
        <w:rPr>
          <w:rFonts w:asciiTheme="minorHAnsi" w:hAnsiTheme="minorHAnsi" w:cstheme="minorHAnsi"/>
          <w:bCs/>
          <w:sz w:val="20"/>
          <w:szCs w:val="20"/>
        </w:rPr>
        <w:t>di seguito, “Impresa”, “Raggruppamento” o “Consorzio”</w:t>
      </w:r>
      <w:r w:rsidRPr="00DD2FC0">
        <w:rPr>
          <w:rFonts w:asciiTheme="minorHAnsi" w:hAnsiTheme="minorHAnsi" w:cstheme="minorHAnsi"/>
          <w:bCs/>
          <w:sz w:val="20"/>
          <w:szCs w:val="20"/>
        </w:rPr>
        <w:t>)</w:t>
      </w:r>
    </w:p>
    <w:p w14:paraId="73E8BB53" w14:textId="77777777" w:rsidR="00A30211" w:rsidRPr="00DD2FC0" w:rsidRDefault="00A30211" w:rsidP="00D35860">
      <w:pPr>
        <w:spacing w:before="120" w:after="120" w:line="260" w:lineRule="exact"/>
        <w:jc w:val="both"/>
        <w:rPr>
          <w:rFonts w:asciiTheme="minorHAnsi" w:hAnsiTheme="minorHAnsi" w:cstheme="minorHAnsi"/>
          <w:bCs/>
          <w:sz w:val="20"/>
          <w:szCs w:val="20"/>
        </w:rPr>
      </w:pPr>
    </w:p>
    <w:p w14:paraId="2DC08AB9" w14:textId="77777777" w:rsidR="00D35860" w:rsidRPr="00DD2FC0" w:rsidRDefault="00D35860" w:rsidP="00D35860">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PREMESSO CHE</w:t>
      </w:r>
    </w:p>
    <w:p w14:paraId="4E96B57F" w14:textId="24762B09" w:rsidR="00D35860" w:rsidRDefault="00D35860"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si impegna ad adempiere a tutte le obbligazioni previste negli atti della procedura di gara e, in particolare, nel Disciplinare di gara, nel Capitolato tecnico </w:t>
      </w:r>
      <w:r w:rsidR="0007278C">
        <w:rPr>
          <w:rFonts w:asciiTheme="minorHAnsi" w:hAnsiTheme="minorHAnsi" w:cstheme="minorHAnsi"/>
          <w:bCs/>
          <w:sz w:val="20"/>
          <w:szCs w:val="20"/>
        </w:rPr>
        <w:t>e relativ</w:t>
      </w:r>
      <w:r w:rsidR="00A12BB0">
        <w:rPr>
          <w:rFonts w:asciiTheme="minorHAnsi" w:hAnsiTheme="minorHAnsi" w:cstheme="minorHAnsi"/>
          <w:bCs/>
          <w:sz w:val="20"/>
          <w:szCs w:val="20"/>
        </w:rPr>
        <w:t>i</w:t>
      </w:r>
      <w:r w:rsidR="0007278C">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07278C">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2E1420">
        <w:rPr>
          <w:rFonts w:asciiTheme="minorHAnsi" w:hAnsiTheme="minorHAnsi" w:cstheme="minorHAnsi"/>
          <w:bCs/>
          <w:sz w:val="20"/>
          <w:szCs w:val="20"/>
        </w:rPr>
        <w:t>Accordo Quadro</w:t>
      </w:r>
      <w:r w:rsidR="00DD50C7">
        <w:rPr>
          <w:rFonts w:asciiTheme="minorHAnsi" w:hAnsiTheme="minorHAnsi" w:cstheme="minorHAnsi"/>
          <w:bCs/>
          <w:sz w:val="20"/>
          <w:szCs w:val="20"/>
        </w:rPr>
        <w:t xml:space="preserve"> </w:t>
      </w:r>
      <w:r w:rsidRPr="00DD2FC0">
        <w:rPr>
          <w:rFonts w:asciiTheme="minorHAnsi" w:hAnsiTheme="minorHAnsi" w:cstheme="minorHAnsi"/>
          <w:bCs/>
          <w:sz w:val="20"/>
          <w:szCs w:val="20"/>
        </w:rPr>
        <w:t>e, per l’effetto, si obbliga espressamente ed irrevocabilmente a praticare</w:t>
      </w:r>
      <w:r w:rsidR="002E1420">
        <w:rPr>
          <w:rFonts w:asciiTheme="minorHAnsi" w:hAnsiTheme="minorHAnsi" w:cstheme="minorHAnsi"/>
          <w:bCs/>
          <w:sz w:val="20"/>
          <w:szCs w:val="20"/>
        </w:rPr>
        <w:t xml:space="preserve">, </w:t>
      </w:r>
      <w:r w:rsidRPr="00DD2FC0">
        <w:rPr>
          <w:rFonts w:asciiTheme="minorHAnsi" w:hAnsiTheme="minorHAnsi" w:cstheme="minorHAnsi"/>
          <w:bCs/>
          <w:sz w:val="20"/>
          <w:szCs w:val="20"/>
        </w:rPr>
        <w:t>in ipotesi di aggiudicazione di tale procedura, le seguenti condizioni economiche e, pertanto</w:t>
      </w:r>
    </w:p>
    <w:p w14:paraId="645DB1BD" w14:textId="77777777" w:rsidR="00A30211" w:rsidRPr="00DD2FC0" w:rsidRDefault="00A30211" w:rsidP="00D35860">
      <w:pPr>
        <w:spacing w:before="120" w:after="120" w:line="260" w:lineRule="exact"/>
        <w:jc w:val="both"/>
        <w:rPr>
          <w:rFonts w:asciiTheme="minorHAnsi" w:hAnsiTheme="minorHAnsi" w:cstheme="minorHAnsi"/>
          <w:bCs/>
          <w:sz w:val="20"/>
          <w:szCs w:val="20"/>
        </w:rPr>
      </w:pPr>
    </w:p>
    <w:p w14:paraId="336D0AA4" w14:textId="77777777" w:rsidR="00D35860" w:rsidRPr="00DD2FC0" w:rsidRDefault="00395E75" w:rsidP="00EE3E98">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FORMULA LA SEGUENTE OFFERTA ECONOMICA</w:t>
      </w:r>
      <w:r w:rsidR="00C06247" w:rsidRPr="00DD2FC0">
        <w:rPr>
          <w:rFonts w:asciiTheme="minorHAnsi" w:hAnsiTheme="minorHAnsi" w:cstheme="minorHAnsi"/>
          <w:b/>
          <w:bCs/>
          <w:sz w:val="20"/>
          <w:szCs w:val="20"/>
        </w:rPr>
        <w:t xml:space="preserve"> DETTAGLIATA</w:t>
      </w:r>
    </w:p>
    <w:p w14:paraId="793E060C" w14:textId="05EB85E8" w:rsidR="00C06247" w:rsidRDefault="00C06247" w:rsidP="00521103">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al netto di Iva </w:t>
      </w:r>
      <w:r w:rsidR="00245D2D">
        <w:rPr>
          <w:rFonts w:asciiTheme="minorHAnsi" w:hAnsiTheme="minorHAnsi" w:cstheme="minorHAnsi"/>
          <w:bCs/>
          <w:sz w:val="20"/>
          <w:szCs w:val="20"/>
        </w:rPr>
        <w:t xml:space="preserve">e degli oneri relativi alla sicurezza </w:t>
      </w:r>
      <w:r w:rsidRPr="00DD2FC0">
        <w:rPr>
          <w:rFonts w:asciiTheme="minorHAnsi" w:hAnsiTheme="minorHAnsi" w:cstheme="minorHAnsi"/>
          <w:bCs/>
          <w:sz w:val="20"/>
          <w:szCs w:val="20"/>
        </w:rPr>
        <w:t xml:space="preserve">e/o di altre imposte e contributi di legge, per la fornitura </w:t>
      </w:r>
      <w:r w:rsidR="00245D2D">
        <w:rPr>
          <w:rFonts w:asciiTheme="minorHAnsi" w:hAnsiTheme="minorHAnsi" w:cstheme="minorHAnsi"/>
          <w:bCs/>
          <w:sz w:val="20"/>
          <w:szCs w:val="20"/>
        </w:rPr>
        <w:t>dei seguenti beni oggetto delle forniture di cui all’Accordo Quadro</w:t>
      </w:r>
      <w:r w:rsidR="0007278C">
        <w:rPr>
          <w:rFonts w:asciiTheme="minorHAnsi" w:hAnsiTheme="minorHAnsi" w:cstheme="minorHAnsi"/>
          <w:bCs/>
          <w:sz w:val="20"/>
          <w:szCs w:val="20"/>
        </w:rPr>
        <w:t>, Lotto 1,</w:t>
      </w:r>
      <w:r w:rsidR="00C35EC9" w:rsidRPr="00DD2FC0">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nella configurazione e con le caratteristiche tecniche minime richieste nel Capitolato tecnico e </w:t>
      </w:r>
      <w:r w:rsidR="00245D2D">
        <w:rPr>
          <w:rFonts w:asciiTheme="minorHAnsi" w:hAnsiTheme="minorHAnsi" w:cstheme="minorHAnsi"/>
          <w:bCs/>
          <w:sz w:val="20"/>
          <w:szCs w:val="20"/>
        </w:rPr>
        <w:t>relativ</w:t>
      </w:r>
      <w:r w:rsidR="007F27A6">
        <w:rPr>
          <w:rFonts w:asciiTheme="minorHAnsi" w:hAnsiTheme="minorHAnsi" w:cstheme="minorHAnsi"/>
          <w:bCs/>
          <w:sz w:val="20"/>
          <w:szCs w:val="20"/>
        </w:rPr>
        <w:t>o</w:t>
      </w:r>
      <w:r w:rsidR="00245D2D">
        <w:rPr>
          <w:rFonts w:asciiTheme="minorHAnsi" w:hAnsiTheme="minorHAnsi" w:cstheme="minorHAnsi"/>
          <w:bCs/>
          <w:sz w:val="20"/>
          <w:szCs w:val="20"/>
        </w:rPr>
        <w:t xml:space="preserve"> </w:t>
      </w:r>
      <w:r w:rsidR="007F27A6">
        <w:rPr>
          <w:rFonts w:asciiTheme="minorHAnsi" w:hAnsiTheme="minorHAnsi" w:cstheme="minorHAnsi"/>
          <w:bCs/>
          <w:sz w:val="20"/>
          <w:szCs w:val="20"/>
        </w:rPr>
        <w:t>allegato</w:t>
      </w:r>
      <w:r w:rsidR="00A12BB0">
        <w:rPr>
          <w:rFonts w:asciiTheme="minorHAnsi" w:hAnsiTheme="minorHAnsi" w:cstheme="minorHAnsi"/>
          <w:bCs/>
          <w:sz w:val="20"/>
          <w:szCs w:val="20"/>
        </w:rPr>
        <w:t xml:space="preserve"> e/</w:t>
      </w:r>
      <w:r w:rsidRPr="00DD2FC0">
        <w:rPr>
          <w:rFonts w:asciiTheme="minorHAnsi" w:hAnsiTheme="minorHAnsi" w:cstheme="minorHAnsi"/>
          <w:bCs/>
          <w:sz w:val="20"/>
          <w:szCs w:val="20"/>
        </w:rPr>
        <w:t>o con i requisiti migliorativi eventualmente offerti, servizi connessi inclusi:</w:t>
      </w:r>
    </w:p>
    <w:tbl>
      <w:tblPr>
        <w:tblW w:w="0" w:type="auto"/>
        <w:tblLayout w:type="fixed"/>
        <w:tblCellMar>
          <w:left w:w="70" w:type="dxa"/>
          <w:right w:w="70" w:type="dxa"/>
        </w:tblCellMar>
        <w:tblLook w:val="04A0" w:firstRow="1" w:lastRow="0" w:firstColumn="1" w:lastColumn="0" w:noHBand="0" w:noVBand="1"/>
      </w:tblPr>
      <w:tblGrid>
        <w:gridCol w:w="1069"/>
        <w:gridCol w:w="1022"/>
        <w:gridCol w:w="772"/>
        <w:gridCol w:w="1952"/>
        <w:gridCol w:w="992"/>
        <w:gridCol w:w="1701"/>
        <w:gridCol w:w="1609"/>
      </w:tblGrid>
      <w:tr w:rsidR="00B771F3" w:rsidRPr="00B771F3" w14:paraId="340E6F07" w14:textId="77777777" w:rsidTr="00B771F3">
        <w:trPr>
          <w:trHeight w:val="622"/>
        </w:trPr>
        <w:tc>
          <w:tcPr>
            <w:tcW w:w="2091" w:type="dxa"/>
            <w:gridSpan w:val="2"/>
            <w:tcBorders>
              <w:top w:val="single" w:sz="4" w:space="0" w:color="auto"/>
              <w:left w:val="single" w:sz="4" w:space="0" w:color="auto"/>
              <w:bottom w:val="single" w:sz="4" w:space="0" w:color="auto"/>
              <w:right w:val="single" w:sz="4" w:space="0" w:color="auto"/>
            </w:tcBorders>
            <w:shd w:val="clear" w:color="DEE6EF" w:fill="DEEBF7"/>
            <w:noWrap/>
            <w:vAlign w:val="center"/>
            <w:hideMark/>
          </w:tcPr>
          <w:p w14:paraId="32D11E76" w14:textId="77777777" w:rsidR="00B771F3" w:rsidRPr="00DB2778" w:rsidRDefault="00B771F3" w:rsidP="006B4941">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PRODOTTO</w:t>
            </w:r>
          </w:p>
        </w:tc>
        <w:tc>
          <w:tcPr>
            <w:tcW w:w="772" w:type="dxa"/>
            <w:tcBorders>
              <w:top w:val="single" w:sz="4" w:space="0" w:color="auto"/>
              <w:left w:val="nil"/>
              <w:bottom w:val="single" w:sz="4" w:space="0" w:color="auto"/>
              <w:right w:val="single" w:sz="4" w:space="0" w:color="auto"/>
            </w:tcBorders>
            <w:shd w:val="clear" w:color="DEE6EF" w:fill="DEEBF7"/>
            <w:noWrap/>
            <w:vAlign w:val="center"/>
            <w:hideMark/>
          </w:tcPr>
          <w:p w14:paraId="1B8A7228" w14:textId="5608C279" w:rsidR="00B771F3" w:rsidRPr="00DB2778" w:rsidRDefault="00B771F3" w:rsidP="006B4941">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VOCE</w:t>
            </w:r>
          </w:p>
        </w:tc>
        <w:tc>
          <w:tcPr>
            <w:tcW w:w="1952" w:type="dxa"/>
            <w:tcBorders>
              <w:top w:val="single" w:sz="4" w:space="0" w:color="auto"/>
              <w:left w:val="nil"/>
              <w:bottom w:val="single" w:sz="4" w:space="0" w:color="auto"/>
              <w:right w:val="single" w:sz="4" w:space="0" w:color="auto"/>
            </w:tcBorders>
            <w:shd w:val="clear" w:color="DEE6EF" w:fill="DEEBF7"/>
            <w:noWrap/>
            <w:vAlign w:val="center"/>
            <w:hideMark/>
          </w:tcPr>
          <w:p w14:paraId="294A217A" w14:textId="77777777" w:rsidR="00B771F3" w:rsidRPr="00DB2778" w:rsidRDefault="00B771F3" w:rsidP="006B4941">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DESCRIZIONE BENE</w:t>
            </w:r>
          </w:p>
        </w:tc>
        <w:tc>
          <w:tcPr>
            <w:tcW w:w="992" w:type="dxa"/>
            <w:tcBorders>
              <w:top w:val="single" w:sz="4" w:space="0" w:color="auto"/>
              <w:left w:val="nil"/>
              <w:bottom w:val="single" w:sz="4" w:space="0" w:color="auto"/>
              <w:right w:val="single" w:sz="4" w:space="0" w:color="auto"/>
            </w:tcBorders>
            <w:shd w:val="clear" w:color="DEEBF7" w:fill="DEE6EF"/>
            <w:noWrap/>
            <w:vAlign w:val="center"/>
            <w:hideMark/>
          </w:tcPr>
          <w:p w14:paraId="1BF320F6" w14:textId="77777777" w:rsidR="00B771F3" w:rsidRPr="00DB2778" w:rsidRDefault="00B771F3" w:rsidP="006B4941">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QUANTITA'</w:t>
            </w:r>
          </w:p>
        </w:tc>
        <w:tc>
          <w:tcPr>
            <w:tcW w:w="1701" w:type="dxa"/>
            <w:tcBorders>
              <w:top w:val="single" w:sz="4" w:space="0" w:color="auto"/>
              <w:left w:val="nil"/>
              <w:bottom w:val="single" w:sz="4" w:space="0" w:color="auto"/>
              <w:right w:val="single" w:sz="4" w:space="0" w:color="auto"/>
            </w:tcBorders>
            <w:shd w:val="clear" w:color="DEEBF7" w:fill="DEE6EF"/>
            <w:vAlign w:val="center"/>
            <w:hideMark/>
          </w:tcPr>
          <w:p w14:paraId="28EA3671" w14:textId="45F34767" w:rsidR="00B771F3" w:rsidRPr="00DB2778" w:rsidRDefault="00B771F3" w:rsidP="00B771F3">
            <w:pPr>
              <w:jc w:val="cente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 xml:space="preserve">IMPORTO UNITARIO </w:t>
            </w:r>
            <w:r>
              <w:rPr>
                <w:rFonts w:ascii="Calibri" w:hAnsi="Calibri" w:cs="Calibri"/>
                <w:b/>
                <w:bCs/>
                <w:color w:val="000000"/>
                <w:sz w:val="16"/>
                <w:szCs w:val="16"/>
                <w:lang w:eastAsia="it-IT"/>
              </w:rPr>
              <w:t>VOCE OFFERTO</w:t>
            </w:r>
          </w:p>
        </w:tc>
        <w:tc>
          <w:tcPr>
            <w:tcW w:w="1609" w:type="dxa"/>
            <w:tcBorders>
              <w:top w:val="single" w:sz="4" w:space="0" w:color="auto"/>
              <w:left w:val="nil"/>
              <w:bottom w:val="single" w:sz="4" w:space="0" w:color="auto"/>
              <w:right w:val="single" w:sz="4" w:space="0" w:color="auto"/>
            </w:tcBorders>
            <w:shd w:val="clear" w:color="DEEBF7" w:fill="DEE6EF"/>
            <w:noWrap/>
            <w:vAlign w:val="center"/>
            <w:hideMark/>
          </w:tcPr>
          <w:p w14:paraId="3C376445" w14:textId="3E3013EE" w:rsidR="00B771F3" w:rsidRPr="00DB2778" w:rsidRDefault="00B771F3" w:rsidP="006B4941">
            <w:pPr>
              <w:jc w:val="center"/>
              <w:rPr>
                <w:rFonts w:ascii="Calibri" w:hAnsi="Calibri" w:cs="Calibri"/>
                <w:b/>
                <w:bCs/>
                <w:color w:val="000000"/>
                <w:sz w:val="16"/>
                <w:szCs w:val="16"/>
                <w:lang w:eastAsia="it-IT"/>
              </w:rPr>
            </w:pPr>
            <w:r w:rsidRPr="00B771F3">
              <w:rPr>
                <w:rFonts w:ascii="Calibri" w:hAnsi="Calibri" w:cs="Calibri"/>
                <w:b/>
                <w:bCs/>
                <w:color w:val="000000"/>
                <w:sz w:val="16"/>
                <w:szCs w:val="16"/>
                <w:lang w:eastAsia="it-IT"/>
              </w:rPr>
              <w:t>IMPORTO COMPLESSIVO VOCE OFFERTO</w:t>
            </w:r>
          </w:p>
        </w:tc>
      </w:tr>
      <w:tr w:rsidR="00B771F3" w:rsidRPr="00B771F3" w14:paraId="5D61BF23" w14:textId="77777777" w:rsidTr="00B771F3">
        <w:trPr>
          <w:trHeight w:val="465"/>
        </w:trPr>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14:paraId="28C62FB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Postazione di lavoro e controllo</w:t>
            </w: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562166F5" w14:textId="12B98C04" w:rsidR="00D31B47"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Configurazione </w:t>
            </w:r>
            <w:r w:rsidRPr="00DB2778">
              <w:rPr>
                <w:rFonts w:ascii="Calibri" w:hAnsi="Calibri" w:cs="Calibri"/>
                <w:color w:val="000000"/>
                <w:sz w:val="16"/>
                <w:szCs w:val="16"/>
                <w:lang w:eastAsia="it-IT"/>
              </w:rPr>
              <w:lastRenderedPageBreak/>
              <w:t>postazione di lavoro</w:t>
            </w:r>
          </w:p>
          <w:p w14:paraId="5A2E9570" w14:textId="77777777" w:rsidR="00D31B47" w:rsidRPr="00D31B47" w:rsidRDefault="00D31B47" w:rsidP="00D31B47">
            <w:pPr>
              <w:rPr>
                <w:rFonts w:ascii="Calibri" w:hAnsi="Calibri" w:cs="Calibri"/>
                <w:sz w:val="16"/>
                <w:szCs w:val="16"/>
                <w:lang w:eastAsia="it-IT"/>
              </w:rPr>
            </w:pPr>
          </w:p>
          <w:p w14:paraId="3A482F69" w14:textId="77777777" w:rsidR="00D31B47" w:rsidRPr="00D31B47" w:rsidRDefault="00D31B47" w:rsidP="00D31B47">
            <w:pPr>
              <w:rPr>
                <w:rFonts w:ascii="Calibri" w:hAnsi="Calibri" w:cs="Calibri"/>
                <w:sz w:val="16"/>
                <w:szCs w:val="16"/>
                <w:lang w:eastAsia="it-IT"/>
              </w:rPr>
            </w:pPr>
          </w:p>
          <w:p w14:paraId="51C7B512" w14:textId="77777777" w:rsidR="00D31B47" w:rsidRPr="00D31B47" w:rsidRDefault="00D31B47" w:rsidP="00D31B47">
            <w:pPr>
              <w:rPr>
                <w:rFonts w:ascii="Calibri" w:hAnsi="Calibri" w:cs="Calibri"/>
                <w:sz w:val="16"/>
                <w:szCs w:val="16"/>
                <w:lang w:eastAsia="it-IT"/>
              </w:rPr>
            </w:pPr>
          </w:p>
          <w:p w14:paraId="713F052A" w14:textId="77777777" w:rsidR="00D31B47" w:rsidRPr="00D31B47" w:rsidRDefault="00D31B47" w:rsidP="00D31B47">
            <w:pPr>
              <w:rPr>
                <w:rFonts w:ascii="Calibri" w:hAnsi="Calibri" w:cs="Calibri"/>
                <w:sz w:val="16"/>
                <w:szCs w:val="16"/>
                <w:lang w:eastAsia="it-IT"/>
              </w:rPr>
            </w:pPr>
          </w:p>
          <w:p w14:paraId="733D433A" w14:textId="757A55EB" w:rsidR="00D31B47" w:rsidRPr="00D31B47" w:rsidRDefault="00D31B47" w:rsidP="00D31B47">
            <w:pPr>
              <w:rPr>
                <w:rFonts w:ascii="Calibri" w:hAnsi="Calibri" w:cs="Calibri"/>
                <w:sz w:val="16"/>
                <w:szCs w:val="16"/>
                <w:lang w:eastAsia="it-IT"/>
              </w:rPr>
            </w:pPr>
          </w:p>
          <w:p w14:paraId="6C1F484C" w14:textId="77777777" w:rsidR="00D31B47" w:rsidRPr="00D31B47" w:rsidRDefault="00D31B47" w:rsidP="00D31B47">
            <w:pPr>
              <w:rPr>
                <w:rFonts w:ascii="Calibri" w:hAnsi="Calibri" w:cs="Calibri"/>
                <w:sz w:val="16"/>
                <w:szCs w:val="16"/>
                <w:lang w:eastAsia="it-IT"/>
              </w:rPr>
            </w:pPr>
          </w:p>
          <w:p w14:paraId="43218263" w14:textId="77777777" w:rsidR="00D31B47" w:rsidRPr="00D31B47" w:rsidRDefault="00D31B47" w:rsidP="00D31B47">
            <w:pPr>
              <w:rPr>
                <w:rFonts w:ascii="Calibri" w:hAnsi="Calibri" w:cs="Calibri"/>
                <w:sz w:val="16"/>
                <w:szCs w:val="16"/>
                <w:lang w:eastAsia="it-IT"/>
              </w:rPr>
            </w:pPr>
          </w:p>
          <w:p w14:paraId="7EA30AD8" w14:textId="77777777" w:rsidR="00D31B47" w:rsidRPr="00D31B47" w:rsidRDefault="00D31B47" w:rsidP="00D31B47">
            <w:pPr>
              <w:rPr>
                <w:rFonts w:ascii="Calibri" w:hAnsi="Calibri" w:cs="Calibri"/>
                <w:sz w:val="16"/>
                <w:szCs w:val="16"/>
                <w:lang w:eastAsia="it-IT"/>
              </w:rPr>
            </w:pPr>
          </w:p>
          <w:p w14:paraId="7756EB1C" w14:textId="77777777" w:rsidR="00D31B47" w:rsidRPr="00D31B47" w:rsidRDefault="00D31B47" w:rsidP="00D31B47">
            <w:pPr>
              <w:rPr>
                <w:rFonts w:ascii="Calibri" w:hAnsi="Calibri" w:cs="Calibri"/>
                <w:sz w:val="16"/>
                <w:szCs w:val="16"/>
                <w:lang w:eastAsia="it-IT"/>
              </w:rPr>
            </w:pPr>
          </w:p>
          <w:p w14:paraId="5BBBB5DB" w14:textId="4FE3F5BB" w:rsidR="00B771F3" w:rsidRPr="00D31B47" w:rsidRDefault="00B771F3" w:rsidP="00D31B47">
            <w:pPr>
              <w:rPr>
                <w:rFonts w:ascii="Calibri" w:hAnsi="Calibri" w:cs="Calibri"/>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A7798E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lastRenderedPageBreak/>
              <w:t>1.a</w:t>
            </w:r>
          </w:p>
        </w:tc>
        <w:tc>
          <w:tcPr>
            <w:tcW w:w="1952" w:type="dxa"/>
            <w:tcBorders>
              <w:top w:val="nil"/>
              <w:left w:val="nil"/>
              <w:bottom w:val="single" w:sz="4" w:space="0" w:color="auto"/>
              <w:right w:val="single" w:sz="4" w:space="0" w:color="auto"/>
            </w:tcBorders>
            <w:shd w:val="clear" w:color="auto" w:fill="auto"/>
            <w:vAlign w:val="center"/>
            <w:hideMark/>
          </w:tcPr>
          <w:p w14:paraId="3932805C"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 video principale per postazione di lavoro</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730F1A" w14:textId="210A1E49"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w:t>
            </w:r>
            <w:r w:rsidR="003341B7">
              <w:rPr>
                <w:rFonts w:ascii="Calibri" w:hAnsi="Calibri" w:cs="Calibri"/>
                <w:color w:val="000000"/>
                <w:sz w:val="16"/>
                <w:szCs w:val="16"/>
                <w:lang w:eastAsia="it-IT"/>
              </w:rPr>
              <w:t>1</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tcPr>
          <w:p w14:paraId="18436EE5" w14:textId="7AE8F3FE" w:rsidR="00B771F3" w:rsidRPr="00DB2778" w:rsidRDefault="00B771F3" w:rsidP="006B4941">
            <w:pPr>
              <w:rPr>
                <w:rFonts w:ascii="Calibri" w:hAnsi="Calibri" w:cs="Calibri"/>
                <w:color w:val="000000"/>
                <w:sz w:val="16"/>
                <w:szCs w:val="16"/>
                <w:lang w:eastAsia="it-IT"/>
              </w:rPr>
            </w:pPr>
          </w:p>
        </w:tc>
        <w:tc>
          <w:tcPr>
            <w:tcW w:w="1609" w:type="dxa"/>
            <w:vMerge w:val="restart"/>
            <w:tcBorders>
              <w:top w:val="nil"/>
              <w:left w:val="single" w:sz="4" w:space="0" w:color="auto"/>
              <w:bottom w:val="single" w:sz="4" w:space="0" w:color="auto"/>
              <w:right w:val="single" w:sz="4" w:space="0" w:color="auto"/>
            </w:tcBorders>
            <w:shd w:val="clear" w:color="auto" w:fill="auto"/>
            <w:noWrap/>
            <w:vAlign w:val="center"/>
          </w:tcPr>
          <w:p w14:paraId="6E01FD5D" w14:textId="2F9825A5" w:rsidR="00B771F3" w:rsidRPr="00DB2778" w:rsidRDefault="00B771F3" w:rsidP="006B4941">
            <w:pPr>
              <w:rPr>
                <w:rFonts w:ascii="Calibri" w:hAnsi="Calibri" w:cs="Calibri"/>
                <w:color w:val="000000"/>
                <w:sz w:val="16"/>
                <w:szCs w:val="16"/>
                <w:lang w:eastAsia="it-IT"/>
              </w:rPr>
            </w:pPr>
          </w:p>
        </w:tc>
      </w:tr>
      <w:tr w:rsidR="00B771F3" w:rsidRPr="00B771F3" w14:paraId="22DDBBCB"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9EE805A"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DBEBFFC"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9D7DE5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2.a</w:t>
            </w:r>
          </w:p>
        </w:tc>
        <w:tc>
          <w:tcPr>
            <w:tcW w:w="1952" w:type="dxa"/>
            <w:tcBorders>
              <w:top w:val="nil"/>
              <w:left w:val="nil"/>
              <w:bottom w:val="single" w:sz="4" w:space="0" w:color="auto"/>
              <w:right w:val="single" w:sz="4" w:space="0" w:color="auto"/>
            </w:tcBorders>
            <w:shd w:val="clear" w:color="auto" w:fill="auto"/>
            <w:vAlign w:val="center"/>
            <w:hideMark/>
          </w:tcPr>
          <w:p w14:paraId="297AA25A"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PC con mouse e tastiera</w:t>
            </w:r>
          </w:p>
        </w:tc>
        <w:tc>
          <w:tcPr>
            <w:tcW w:w="992" w:type="dxa"/>
            <w:vMerge/>
            <w:tcBorders>
              <w:top w:val="nil"/>
              <w:left w:val="single" w:sz="4" w:space="0" w:color="auto"/>
              <w:bottom w:val="single" w:sz="4" w:space="0" w:color="auto"/>
              <w:right w:val="single" w:sz="4" w:space="0" w:color="auto"/>
            </w:tcBorders>
            <w:vAlign w:val="center"/>
            <w:hideMark/>
          </w:tcPr>
          <w:p w14:paraId="60B3273E"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06768300"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0B8C5D23" w14:textId="77777777" w:rsidR="00B771F3" w:rsidRPr="00DB2778" w:rsidRDefault="00B771F3" w:rsidP="006B4941">
            <w:pPr>
              <w:rPr>
                <w:rFonts w:ascii="Calibri" w:hAnsi="Calibri" w:cs="Calibri"/>
                <w:color w:val="000000"/>
                <w:sz w:val="16"/>
                <w:szCs w:val="16"/>
                <w:lang w:eastAsia="it-IT"/>
              </w:rPr>
            </w:pPr>
          </w:p>
        </w:tc>
      </w:tr>
      <w:tr w:rsidR="00B771F3" w:rsidRPr="00B771F3" w14:paraId="59E20EC6" w14:textId="77777777" w:rsidTr="00B771F3">
        <w:trPr>
          <w:trHeight w:val="1260"/>
        </w:trPr>
        <w:tc>
          <w:tcPr>
            <w:tcW w:w="1069" w:type="dxa"/>
            <w:vMerge/>
            <w:tcBorders>
              <w:top w:val="nil"/>
              <w:left w:val="single" w:sz="4" w:space="0" w:color="auto"/>
              <w:bottom w:val="single" w:sz="4" w:space="0" w:color="auto"/>
              <w:right w:val="single" w:sz="4" w:space="0" w:color="auto"/>
            </w:tcBorders>
            <w:vAlign w:val="center"/>
            <w:hideMark/>
          </w:tcPr>
          <w:p w14:paraId="2F7A1770"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9E20278"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E85AD2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3.a</w:t>
            </w:r>
          </w:p>
        </w:tc>
        <w:tc>
          <w:tcPr>
            <w:tcW w:w="1952" w:type="dxa"/>
            <w:tcBorders>
              <w:top w:val="nil"/>
              <w:left w:val="nil"/>
              <w:bottom w:val="single" w:sz="4" w:space="0" w:color="auto"/>
              <w:right w:val="single" w:sz="4" w:space="0" w:color="auto"/>
            </w:tcBorders>
            <w:shd w:val="clear" w:color="auto" w:fill="auto"/>
            <w:vAlign w:val="center"/>
            <w:hideMark/>
          </w:tcPr>
          <w:p w14:paraId="195193A8"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Software per terapia intensiva e anestesia per la rilevazione, memorizzazione e analisi dei parametri vitali acquisiti da monitor multiparametrici</w:t>
            </w:r>
          </w:p>
        </w:tc>
        <w:tc>
          <w:tcPr>
            <w:tcW w:w="992" w:type="dxa"/>
            <w:vMerge/>
            <w:tcBorders>
              <w:top w:val="nil"/>
              <w:left w:val="single" w:sz="4" w:space="0" w:color="auto"/>
              <w:bottom w:val="single" w:sz="4" w:space="0" w:color="auto"/>
              <w:right w:val="single" w:sz="4" w:space="0" w:color="auto"/>
            </w:tcBorders>
            <w:vAlign w:val="center"/>
            <w:hideMark/>
          </w:tcPr>
          <w:p w14:paraId="699A54B1"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5B2878B3"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3AAB54D4" w14:textId="77777777" w:rsidR="00B771F3" w:rsidRPr="00DB2778" w:rsidRDefault="00B771F3" w:rsidP="006B4941">
            <w:pPr>
              <w:rPr>
                <w:rFonts w:ascii="Calibri" w:hAnsi="Calibri" w:cs="Calibri"/>
                <w:color w:val="000000"/>
                <w:sz w:val="16"/>
                <w:szCs w:val="16"/>
                <w:lang w:eastAsia="it-IT"/>
              </w:rPr>
            </w:pPr>
          </w:p>
        </w:tc>
      </w:tr>
      <w:tr w:rsidR="00B771F3" w:rsidRPr="00B771F3" w14:paraId="32CA5247"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05D9FE4"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2CBBF2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D700B8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4.a</w:t>
            </w:r>
          </w:p>
        </w:tc>
        <w:tc>
          <w:tcPr>
            <w:tcW w:w="1952" w:type="dxa"/>
            <w:tcBorders>
              <w:top w:val="nil"/>
              <w:left w:val="nil"/>
              <w:bottom w:val="single" w:sz="4" w:space="0" w:color="auto"/>
              <w:right w:val="single" w:sz="4" w:space="0" w:color="auto"/>
            </w:tcBorders>
            <w:shd w:val="clear" w:color="auto" w:fill="auto"/>
            <w:vAlign w:val="center"/>
            <w:hideMark/>
          </w:tcPr>
          <w:p w14:paraId="5E77699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Licenza per 8 P.L. in monitoraggio centralizzato</w:t>
            </w:r>
          </w:p>
        </w:tc>
        <w:tc>
          <w:tcPr>
            <w:tcW w:w="992" w:type="dxa"/>
            <w:vMerge/>
            <w:tcBorders>
              <w:top w:val="nil"/>
              <w:left w:val="single" w:sz="4" w:space="0" w:color="auto"/>
              <w:bottom w:val="single" w:sz="4" w:space="0" w:color="auto"/>
              <w:right w:val="single" w:sz="4" w:space="0" w:color="auto"/>
            </w:tcBorders>
            <w:vAlign w:val="center"/>
            <w:hideMark/>
          </w:tcPr>
          <w:p w14:paraId="261B02D4"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6E5596FA"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648DE656" w14:textId="77777777" w:rsidR="00B771F3" w:rsidRPr="00DB2778" w:rsidRDefault="00B771F3" w:rsidP="006B4941">
            <w:pPr>
              <w:rPr>
                <w:rFonts w:ascii="Calibri" w:hAnsi="Calibri" w:cs="Calibri"/>
                <w:color w:val="000000"/>
                <w:sz w:val="16"/>
                <w:szCs w:val="16"/>
                <w:lang w:eastAsia="it-IT"/>
              </w:rPr>
            </w:pPr>
          </w:p>
        </w:tc>
      </w:tr>
      <w:tr w:rsidR="00B771F3" w:rsidRPr="00B771F3" w14:paraId="23BACEDF" w14:textId="77777777" w:rsidTr="00B771F3">
        <w:trPr>
          <w:trHeight w:val="1260"/>
        </w:trPr>
        <w:tc>
          <w:tcPr>
            <w:tcW w:w="1069" w:type="dxa"/>
            <w:vMerge/>
            <w:tcBorders>
              <w:top w:val="nil"/>
              <w:left w:val="single" w:sz="4" w:space="0" w:color="auto"/>
              <w:bottom w:val="single" w:sz="4" w:space="0" w:color="auto"/>
              <w:right w:val="single" w:sz="4" w:space="0" w:color="auto"/>
            </w:tcBorders>
            <w:vAlign w:val="center"/>
            <w:hideMark/>
          </w:tcPr>
          <w:p w14:paraId="16C329E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82AB6DD"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9B62E7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5.a</w:t>
            </w:r>
          </w:p>
        </w:tc>
        <w:tc>
          <w:tcPr>
            <w:tcW w:w="1952" w:type="dxa"/>
            <w:tcBorders>
              <w:top w:val="nil"/>
              <w:left w:val="nil"/>
              <w:bottom w:val="single" w:sz="4" w:space="0" w:color="auto"/>
              <w:right w:val="single" w:sz="4" w:space="0" w:color="auto"/>
            </w:tcBorders>
            <w:shd w:val="clear" w:color="auto" w:fill="auto"/>
            <w:vAlign w:val="center"/>
            <w:hideMark/>
          </w:tcPr>
          <w:p w14:paraId="5D21D144"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Infrastruttura informatica ed interfacciamento applicativi:</w:t>
            </w:r>
            <w:r w:rsidRPr="00DB2778">
              <w:rPr>
                <w:rFonts w:ascii="Calibri" w:hAnsi="Calibri" w:cs="Calibri"/>
                <w:color w:val="000000"/>
                <w:sz w:val="16"/>
                <w:szCs w:val="16"/>
                <w:lang w:eastAsia="it-IT"/>
              </w:rPr>
              <w:br/>
              <w:t>Integrazione con SIO e cartella clinica elettronica</w:t>
            </w:r>
            <w:r w:rsidRPr="00DB2778">
              <w:rPr>
                <w:rFonts w:ascii="Calibri" w:hAnsi="Calibri" w:cs="Calibri"/>
                <w:color w:val="000000"/>
                <w:sz w:val="16"/>
                <w:szCs w:val="16"/>
                <w:lang w:eastAsia="it-IT"/>
              </w:rPr>
              <w:br/>
              <w:t>Interoperabilità tra postazioni di lavoro sui dati paziente</w:t>
            </w:r>
          </w:p>
        </w:tc>
        <w:tc>
          <w:tcPr>
            <w:tcW w:w="992" w:type="dxa"/>
            <w:vMerge/>
            <w:tcBorders>
              <w:top w:val="nil"/>
              <w:left w:val="single" w:sz="4" w:space="0" w:color="auto"/>
              <w:bottom w:val="single" w:sz="4" w:space="0" w:color="auto"/>
              <w:right w:val="single" w:sz="4" w:space="0" w:color="auto"/>
            </w:tcBorders>
            <w:vAlign w:val="center"/>
            <w:hideMark/>
          </w:tcPr>
          <w:p w14:paraId="7565FA89"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6D5B13C9"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5A12F12A" w14:textId="77777777" w:rsidR="00B771F3" w:rsidRPr="00DB2778" w:rsidRDefault="00B771F3" w:rsidP="006B4941">
            <w:pPr>
              <w:rPr>
                <w:rFonts w:ascii="Calibri" w:hAnsi="Calibri" w:cs="Calibri"/>
                <w:color w:val="000000"/>
                <w:sz w:val="16"/>
                <w:szCs w:val="16"/>
                <w:lang w:eastAsia="it-IT"/>
              </w:rPr>
            </w:pPr>
          </w:p>
        </w:tc>
      </w:tr>
      <w:tr w:rsidR="00B771F3" w:rsidRPr="00B771F3" w14:paraId="37D75B68"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09F091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02CAD86"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000000" w:fill="FFFFFF"/>
            <w:vAlign w:val="center"/>
            <w:hideMark/>
          </w:tcPr>
          <w:p w14:paraId="4D098BF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6.a</w:t>
            </w:r>
          </w:p>
        </w:tc>
        <w:tc>
          <w:tcPr>
            <w:tcW w:w="1952" w:type="dxa"/>
            <w:tcBorders>
              <w:top w:val="nil"/>
              <w:left w:val="nil"/>
              <w:bottom w:val="single" w:sz="4" w:space="0" w:color="auto"/>
              <w:right w:val="single" w:sz="4" w:space="0" w:color="auto"/>
            </w:tcBorders>
            <w:shd w:val="clear" w:color="auto" w:fill="auto"/>
            <w:vAlign w:val="center"/>
            <w:hideMark/>
          </w:tcPr>
          <w:p w14:paraId="024AD1C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Sistema per la ridondanza e la sicurezza dei dati (es. server, NAS o soluzione equivalente)</w:t>
            </w:r>
          </w:p>
        </w:tc>
        <w:tc>
          <w:tcPr>
            <w:tcW w:w="992" w:type="dxa"/>
            <w:vMerge/>
            <w:tcBorders>
              <w:top w:val="nil"/>
              <w:left w:val="single" w:sz="4" w:space="0" w:color="auto"/>
              <w:bottom w:val="single" w:sz="4" w:space="0" w:color="auto"/>
              <w:right w:val="single" w:sz="4" w:space="0" w:color="auto"/>
            </w:tcBorders>
            <w:vAlign w:val="center"/>
            <w:hideMark/>
          </w:tcPr>
          <w:p w14:paraId="0B5F9C9D"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3F0964EE"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6671D3CD" w14:textId="77777777" w:rsidR="00B771F3" w:rsidRPr="00DB2778" w:rsidRDefault="00B771F3" w:rsidP="006B4941">
            <w:pPr>
              <w:rPr>
                <w:rFonts w:ascii="Calibri" w:hAnsi="Calibri" w:cs="Calibri"/>
                <w:color w:val="000000"/>
                <w:sz w:val="16"/>
                <w:szCs w:val="16"/>
                <w:lang w:eastAsia="it-IT"/>
              </w:rPr>
            </w:pPr>
          </w:p>
        </w:tc>
      </w:tr>
      <w:tr w:rsidR="00B771F3" w:rsidRPr="00B771F3" w14:paraId="4796EBCA"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BDA68E4"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4F6D0F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BBA666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8.a</w:t>
            </w:r>
          </w:p>
        </w:tc>
        <w:tc>
          <w:tcPr>
            <w:tcW w:w="1952" w:type="dxa"/>
            <w:tcBorders>
              <w:top w:val="nil"/>
              <w:left w:val="nil"/>
              <w:bottom w:val="single" w:sz="4" w:space="0" w:color="auto"/>
              <w:right w:val="single" w:sz="4" w:space="0" w:color="auto"/>
            </w:tcBorders>
            <w:shd w:val="clear" w:color="auto" w:fill="auto"/>
            <w:vAlign w:val="center"/>
            <w:hideMark/>
          </w:tcPr>
          <w:p w14:paraId="68F811E7"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Gruppo di continuità (UPS) per postazione di lavoro</w:t>
            </w:r>
          </w:p>
        </w:tc>
        <w:tc>
          <w:tcPr>
            <w:tcW w:w="992" w:type="dxa"/>
            <w:vMerge/>
            <w:tcBorders>
              <w:top w:val="nil"/>
              <w:left w:val="single" w:sz="4" w:space="0" w:color="auto"/>
              <w:bottom w:val="single" w:sz="4" w:space="0" w:color="auto"/>
              <w:right w:val="single" w:sz="4" w:space="0" w:color="auto"/>
            </w:tcBorders>
            <w:vAlign w:val="center"/>
            <w:hideMark/>
          </w:tcPr>
          <w:p w14:paraId="0FD3AEA7"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16B0BCC4"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15465E28" w14:textId="77777777" w:rsidR="00B771F3" w:rsidRPr="00DB2778" w:rsidRDefault="00B771F3" w:rsidP="006B4941">
            <w:pPr>
              <w:rPr>
                <w:rFonts w:ascii="Calibri" w:hAnsi="Calibri" w:cs="Calibri"/>
                <w:color w:val="000000"/>
                <w:sz w:val="16"/>
                <w:szCs w:val="16"/>
                <w:lang w:eastAsia="it-IT"/>
              </w:rPr>
            </w:pPr>
          </w:p>
        </w:tc>
      </w:tr>
      <w:tr w:rsidR="00B771F3" w:rsidRPr="00B771F3" w14:paraId="6947DB29" w14:textId="77777777" w:rsidTr="00B771F3">
        <w:trPr>
          <w:trHeight w:val="436"/>
        </w:trPr>
        <w:tc>
          <w:tcPr>
            <w:tcW w:w="1069" w:type="dxa"/>
            <w:vMerge/>
            <w:tcBorders>
              <w:top w:val="nil"/>
              <w:left w:val="single" w:sz="4" w:space="0" w:color="auto"/>
              <w:bottom w:val="single" w:sz="4" w:space="0" w:color="auto"/>
              <w:right w:val="single" w:sz="4" w:space="0" w:color="auto"/>
            </w:tcBorders>
            <w:vAlign w:val="center"/>
            <w:hideMark/>
          </w:tcPr>
          <w:p w14:paraId="03E0744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4D8D39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D39B92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7.a</w:t>
            </w:r>
          </w:p>
        </w:tc>
        <w:tc>
          <w:tcPr>
            <w:tcW w:w="1952" w:type="dxa"/>
            <w:tcBorders>
              <w:top w:val="nil"/>
              <w:left w:val="nil"/>
              <w:bottom w:val="single" w:sz="4" w:space="0" w:color="auto"/>
              <w:right w:val="single" w:sz="4" w:space="0" w:color="auto"/>
            </w:tcBorders>
            <w:shd w:val="clear" w:color="auto" w:fill="auto"/>
            <w:vAlign w:val="center"/>
            <w:hideMark/>
          </w:tcPr>
          <w:p w14:paraId="4A818FB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Stampante</w:t>
            </w:r>
          </w:p>
        </w:tc>
        <w:tc>
          <w:tcPr>
            <w:tcW w:w="992" w:type="dxa"/>
            <w:vMerge/>
            <w:tcBorders>
              <w:top w:val="nil"/>
              <w:left w:val="single" w:sz="4" w:space="0" w:color="auto"/>
              <w:bottom w:val="single" w:sz="4" w:space="0" w:color="auto"/>
              <w:right w:val="single" w:sz="4" w:space="0" w:color="auto"/>
            </w:tcBorders>
            <w:vAlign w:val="center"/>
            <w:hideMark/>
          </w:tcPr>
          <w:p w14:paraId="67746628"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0122D746"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30A9484F" w14:textId="77777777" w:rsidR="00B771F3" w:rsidRPr="00DB2778" w:rsidRDefault="00B771F3" w:rsidP="006B4941">
            <w:pPr>
              <w:rPr>
                <w:rFonts w:ascii="Calibri" w:hAnsi="Calibri" w:cs="Calibri"/>
                <w:color w:val="000000"/>
                <w:sz w:val="16"/>
                <w:szCs w:val="16"/>
                <w:lang w:eastAsia="it-IT"/>
              </w:rPr>
            </w:pPr>
          </w:p>
        </w:tc>
      </w:tr>
      <w:tr w:rsidR="00B771F3" w:rsidRPr="00B771F3" w14:paraId="167B9521" w14:textId="77777777" w:rsidTr="00B771F3">
        <w:trPr>
          <w:trHeight w:val="414"/>
        </w:trPr>
        <w:tc>
          <w:tcPr>
            <w:tcW w:w="1069" w:type="dxa"/>
            <w:vMerge/>
            <w:tcBorders>
              <w:top w:val="nil"/>
              <w:left w:val="single" w:sz="4" w:space="0" w:color="auto"/>
              <w:bottom w:val="single" w:sz="4" w:space="0" w:color="auto"/>
              <w:right w:val="single" w:sz="4" w:space="0" w:color="auto"/>
            </w:tcBorders>
            <w:vAlign w:val="center"/>
            <w:hideMark/>
          </w:tcPr>
          <w:p w14:paraId="04AF9EC9" w14:textId="77777777" w:rsidR="00B771F3" w:rsidRPr="00DB2778" w:rsidRDefault="00B771F3"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606B299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Accessori complementari </w:t>
            </w:r>
          </w:p>
        </w:tc>
        <w:tc>
          <w:tcPr>
            <w:tcW w:w="772" w:type="dxa"/>
            <w:tcBorders>
              <w:top w:val="nil"/>
              <w:left w:val="nil"/>
              <w:bottom w:val="single" w:sz="4" w:space="0" w:color="auto"/>
              <w:right w:val="single" w:sz="4" w:space="0" w:color="auto"/>
            </w:tcBorders>
            <w:shd w:val="clear" w:color="auto" w:fill="auto"/>
            <w:vAlign w:val="center"/>
            <w:hideMark/>
          </w:tcPr>
          <w:p w14:paraId="0A272B8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1.b</w:t>
            </w:r>
          </w:p>
        </w:tc>
        <w:tc>
          <w:tcPr>
            <w:tcW w:w="1952" w:type="dxa"/>
            <w:tcBorders>
              <w:top w:val="nil"/>
              <w:left w:val="nil"/>
              <w:bottom w:val="single" w:sz="4" w:space="0" w:color="auto"/>
              <w:right w:val="single" w:sz="4" w:space="0" w:color="auto"/>
            </w:tcBorders>
            <w:shd w:val="clear" w:color="auto" w:fill="auto"/>
            <w:vAlign w:val="center"/>
            <w:hideMark/>
          </w:tcPr>
          <w:p w14:paraId="1BBE5B5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 video secondario per la postazione di lavoro</w:t>
            </w:r>
          </w:p>
        </w:tc>
        <w:tc>
          <w:tcPr>
            <w:tcW w:w="992" w:type="dxa"/>
            <w:tcBorders>
              <w:top w:val="nil"/>
              <w:left w:val="nil"/>
              <w:bottom w:val="single" w:sz="4" w:space="0" w:color="auto"/>
              <w:right w:val="single" w:sz="4" w:space="0" w:color="auto"/>
            </w:tcBorders>
            <w:shd w:val="clear" w:color="auto" w:fill="auto"/>
            <w:noWrap/>
            <w:vAlign w:val="center"/>
            <w:hideMark/>
          </w:tcPr>
          <w:p w14:paraId="70C335BA" w14:textId="1F872465"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w:t>
            </w:r>
            <w:r w:rsidR="003341B7">
              <w:rPr>
                <w:rFonts w:ascii="Calibri" w:hAnsi="Calibri" w:cs="Calibri"/>
                <w:color w:val="000000"/>
                <w:sz w:val="16"/>
                <w:szCs w:val="16"/>
                <w:lang w:eastAsia="it-IT"/>
              </w:rPr>
              <w:t>1</w:t>
            </w:r>
          </w:p>
        </w:tc>
        <w:tc>
          <w:tcPr>
            <w:tcW w:w="1701" w:type="dxa"/>
            <w:tcBorders>
              <w:top w:val="nil"/>
              <w:left w:val="nil"/>
              <w:bottom w:val="single" w:sz="4" w:space="0" w:color="auto"/>
              <w:right w:val="single" w:sz="4" w:space="0" w:color="auto"/>
            </w:tcBorders>
            <w:shd w:val="clear" w:color="auto" w:fill="auto"/>
            <w:noWrap/>
            <w:vAlign w:val="center"/>
          </w:tcPr>
          <w:p w14:paraId="3BF08433" w14:textId="4806F28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50C5DEA" w14:textId="0C30D278" w:rsidR="00B771F3" w:rsidRPr="00DB2778" w:rsidRDefault="00B771F3" w:rsidP="006B4941">
            <w:pPr>
              <w:rPr>
                <w:rFonts w:ascii="Calibri" w:hAnsi="Calibri" w:cs="Calibri"/>
                <w:color w:val="000000"/>
                <w:sz w:val="16"/>
                <w:szCs w:val="16"/>
                <w:lang w:eastAsia="it-IT"/>
              </w:rPr>
            </w:pPr>
          </w:p>
        </w:tc>
      </w:tr>
      <w:tr w:rsidR="00B771F3" w:rsidRPr="00B771F3" w14:paraId="1B5B82B8"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1E14D28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FDD6015"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ABBD3B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2.b</w:t>
            </w:r>
          </w:p>
        </w:tc>
        <w:tc>
          <w:tcPr>
            <w:tcW w:w="1952" w:type="dxa"/>
            <w:tcBorders>
              <w:top w:val="nil"/>
              <w:left w:val="nil"/>
              <w:bottom w:val="single" w:sz="4" w:space="0" w:color="auto"/>
              <w:right w:val="single" w:sz="4" w:space="0" w:color="auto"/>
            </w:tcBorders>
            <w:shd w:val="clear" w:color="auto" w:fill="auto"/>
            <w:vAlign w:val="center"/>
            <w:hideMark/>
          </w:tcPr>
          <w:p w14:paraId="62B5849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Monitor/postazione per ripetizione allarmi passivo</w:t>
            </w:r>
          </w:p>
        </w:tc>
        <w:tc>
          <w:tcPr>
            <w:tcW w:w="992" w:type="dxa"/>
            <w:tcBorders>
              <w:top w:val="nil"/>
              <w:left w:val="nil"/>
              <w:bottom w:val="single" w:sz="4" w:space="0" w:color="auto"/>
              <w:right w:val="single" w:sz="4" w:space="0" w:color="auto"/>
            </w:tcBorders>
            <w:shd w:val="clear" w:color="auto" w:fill="auto"/>
            <w:noWrap/>
            <w:vAlign w:val="center"/>
            <w:hideMark/>
          </w:tcPr>
          <w:p w14:paraId="68ABA942" w14:textId="5C8592CD"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w:t>
            </w:r>
            <w:r w:rsidR="003341B7">
              <w:rPr>
                <w:rFonts w:ascii="Calibri" w:hAnsi="Calibri" w:cs="Calibri"/>
                <w:color w:val="000000"/>
                <w:sz w:val="16"/>
                <w:szCs w:val="16"/>
                <w:lang w:eastAsia="it-IT"/>
              </w:rPr>
              <w:t>5</w:t>
            </w:r>
          </w:p>
        </w:tc>
        <w:tc>
          <w:tcPr>
            <w:tcW w:w="1701" w:type="dxa"/>
            <w:tcBorders>
              <w:top w:val="nil"/>
              <w:left w:val="nil"/>
              <w:bottom w:val="single" w:sz="4" w:space="0" w:color="auto"/>
              <w:right w:val="single" w:sz="4" w:space="0" w:color="auto"/>
            </w:tcBorders>
            <w:shd w:val="clear" w:color="auto" w:fill="auto"/>
            <w:noWrap/>
            <w:vAlign w:val="center"/>
          </w:tcPr>
          <w:p w14:paraId="54FAF2BC" w14:textId="3DB06985"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A3EEECA" w14:textId="4D93E476" w:rsidR="00B771F3" w:rsidRPr="00DB2778" w:rsidRDefault="00B771F3" w:rsidP="006B4941">
            <w:pPr>
              <w:rPr>
                <w:rFonts w:ascii="Calibri" w:hAnsi="Calibri" w:cs="Calibri"/>
                <w:color w:val="000000"/>
                <w:sz w:val="16"/>
                <w:szCs w:val="16"/>
                <w:lang w:eastAsia="it-IT"/>
              </w:rPr>
            </w:pPr>
          </w:p>
        </w:tc>
      </w:tr>
      <w:tr w:rsidR="00B771F3" w:rsidRPr="00B771F3" w14:paraId="0D3D6CE2" w14:textId="77777777" w:rsidTr="00B771F3">
        <w:trPr>
          <w:trHeight w:val="616"/>
        </w:trPr>
        <w:tc>
          <w:tcPr>
            <w:tcW w:w="1069" w:type="dxa"/>
            <w:vMerge/>
            <w:tcBorders>
              <w:top w:val="nil"/>
              <w:left w:val="single" w:sz="4" w:space="0" w:color="auto"/>
              <w:bottom w:val="single" w:sz="4" w:space="0" w:color="auto"/>
              <w:right w:val="single" w:sz="4" w:space="0" w:color="auto"/>
            </w:tcBorders>
            <w:vAlign w:val="center"/>
            <w:hideMark/>
          </w:tcPr>
          <w:p w14:paraId="20B27D5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A7EA0A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6E54BA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3.b</w:t>
            </w:r>
          </w:p>
        </w:tc>
        <w:tc>
          <w:tcPr>
            <w:tcW w:w="1952" w:type="dxa"/>
            <w:tcBorders>
              <w:top w:val="nil"/>
              <w:left w:val="nil"/>
              <w:bottom w:val="single" w:sz="4" w:space="0" w:color="auto"/>
              <w:right w:val="single" w:sz="4" w:space="0" w:color="auto"/>
            </w:tcBorders>
            <w:shd w:val="clear" w:color="auto" w:fill="auto"/>
            <w:vAlign w:val="center"/>
            <w:hideMark/>
          </w:tcPr>
          <w:p w14:paraId="0593452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Licenza/e per monitoraggio centralizzato di n. 8 P.L. aggiuntivi</w:t>
            </w:r>
          </w:p>
        </w:tc>
        <w:tc>
          <w:tcPr>
            <w:tcW w:w="992" w:type="dxa"/>
            <w:tcBorders>
              <w:top w:val="nil"/>
              <w:left w:val="nil"/>
              <w:bottom w:val="single" w:sz="4" w:space="0" w:color="auto"/>
              <w:right w:val="single" w:sz="4" w:space="0" w:color="auto"/>
            </w:tcBorders>
            <w:shd w:val="clear" w:color="auto" w:fill="auto"/>
            <w:noWrap/>
            <w:vAlign w:val="center"/>
            <w:hideMark/>
          </w:tcPr>
          <w:p w14:paraId="7DD148C0" w14:textId="337997A1"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w:t>
            </w:r>
            <w:r w:rsidR="003341B7">
              <w:rPr>
                <w:rFonts w:ascii="Calibri" w:hAnsi="Calibri" w:cs="Calibri"/>
                <w:color w:val="000000"/>
                <w:sz w:val="16"/>
                <w:szCs w:val="16"/>
                <w:lang w:eastAsia="it-IT"/>
              </w:rPr>
              <w:t>5</w:t>
            </w:r>
          </w:p>
        </w:tc>
        <w:tc>
          <w:tcPr>
            <w:tcW w:w="1701" w:type="dxa"/>
            <w:tcBorders>
              <w:top w:val="nil"/>
              <w:left w:val="nil"/>
              <w:bottom w:val="single" w:sz="4" w:space="0" w:color="auto"/>
              <w:right w:val="single" w:sz="4" w:space="0" w:color="auto"/>
            </w:tcBorders>
            <w:shd w:val="clear" w:color="auto" w:fill="auto"/>
            <w:noWrap/>
            <w:vAlign w:val="center"/>
          </w:tcPr>
          <w:p w14:paraId="302C7A5B" w14:textId="56D2B34A"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55EB473" w14:textId="33CCE750" w:rsidR="00B771F3" w:rsidRPr="00DB2778" w:rsidRDefault="00B771F3" w:rsidP="006B4941">
            <w:pPr>
              <w:rPr>
                <w:rFonts w:ascii="Calibri" w:hAnsi="Calibri" w:cs="Calibri"/>
                <w:color w:val="000000"/>
                <w:sz w:val="16"/>
                <w:szCs w:val="16"/>
                <w:lang w:eastAsia="it-IT"/>
              </w:rPr>
            </w:pPr>
          </w:p>
        </w:tc>
      </w:tr>
      <w:tr w:rsidR="00B771F3" w:rsidRPr="00B771F3" w14:paraId="61F327E5" w14:textId="77777777" w:rsidTr="00B771F3">
        <w:trPr>
          <w:trHeight w:val="245"/>
        </w:trPr>
        <w:tc>
          <w:tcPr>
            <w:tcW w:w="1069" w:type="dxa"/>
            <w:vMerge/>
            <w:tcBorders>
              <w:top w:val="nil"/>
              <w:left w:val="single" w:sz="4" w:space="0" w:color="auto"/>
              <w:bottom w:val="single" w:sz="4" w:space="0" w:color="auto"/>
              <w:right w:val="single" w:sz="4" w:space="0" w:color="auto"/>
            </w:tcBorders>
            <w:vAlign w:val="center"/>
            <w:hideMark/>
          </w:tcPr>
          <w:p w14:paraId="0886CA0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6025E8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3F0C93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4.b</w:t>
            </w:r>
          </w:p>
        </w:tc>
        <w:tc>
          <w:tcPr>
            <w:tcW w:w="1952" w:type="dxa"/>
            <w:tcBorders>
              <w:top w:val="nil"/>
              <w:left w:val="nil"/>
              <w:bottom w:val="single" w:sz="4" w:space="0" w:color="auto"/>
              <w:right w:val="single" w:sz="4" w:space="0" w:color="auto"/>
            </w:tcBorders>
            <w:shd w:val="clear" w:color="auto" w:fill="auto"/>
            <w:vAlign w:val="center"/>
            <w:hideMark/>
          </w:tcPr>
          <w:p w14:paraId="176425F7"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Licenza DICOM per integrazione con CIS</w:t>
            </w:r>
          </w:p>
        </w:tc>
        <w:tc>
          <w:tcPr>
            <w:tcW w:w="992" w:type="dxa"/>
            <w:tcBorders>
              <w:top w:val="nil"/>
              <w:left w:val="nil"/>
              <w:bottom w:val="single" w:sz="4" w:space="0" w:color="auto"/>
              <w:right w:val="single" w:sz="4" w:space="0" w:color="auto"/>
            </w:tcBorders>
            <w:shd w:val="clear" w:color="auto" w:fill="auto"/>
            <w:noWrap/>
            <w:vAlign w:val="center"/>
            <w:hideMark/>
          </w:tcPr>
          <w:p w14:paraId="7811262E" w14:textId="1D3D0B66"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w:t>
            </w:r>
            <w:r w:rsidR="003341B7">
              <w:rPr>
                <w:rFonts w:ascii="Calibri" w:hAnsi="Calibri" w:cs="Calibri"/>
                <w:color w:val="000000"/>
                <w:sz w:val="16"/>
                <w:szCs w:val="16"/>
                <w:lang w:eastAsia="it-IT"/>
              </w:rPr>
              <w:t>1</w:t>
            </w:r>
          </w:p>
        </w:tc>
        <w:tc>
          <w:tcPr>
            <w:tcW w:w="1701" w:type="dxa"/>
            <w:tcBorders>
              <w:top w:val="nil"/>
              <w:left w:val="nil"/>
              <w:bottom w:val="single" w:sz="4" w:space="0" w:color="auto"/>
              <w:right w:val="single" w:sz="4" w:space="0" w:color="auto"/>
            </w:tcBorders>
            <w:shd w:val="clear" w:color="auto" w:fill="auto"/>
            <w:noWrap/>
            <w:vAlign w:val="center"/>
          </w:tcPr>
          <w:p w14:paraId="2D1A1484" w14:textId="492CAD9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C91D708" w14:textId="6C3505CE" w:rsidR="00B771F3" w:rsidRPr="00DB2778" w:rsidRDefault="00B771F3" w:rsidP="006B4941">
            <w:pPr>
              <w:rPr>
                <w:rFonts w:ascii="Calibri" w:hAnsi="Calibri" w:cs="Calibri"/>
                <w:color w:val="000000"/>
                <w:sz w:val="16"/>
                <w:szCs w:val="16"/>
                <w:lang w:eastAsia="it-IT"/>
              </w:rPr>
            </w:pPr>
          </w:p>
        </w:tc>
      </w:tr>
      <w:tr w:rsidR="00B771F3" w:rsidRPr="00B771F3" w14:paraId="3D67D7F9" w14:textId="77777777" w:rsidTr="00B771F3">
        <w:trPr>
          <w:trHeight w:val="420"/>
        </w:trPr>
        <w:tc>
          <w:tcPr>
            <w:tcW w:w="1069" w:type="dxa"/>
            <w:tcBorders>
              <w:top w:val="nil"/>
              <w:left w:val="single" w:sz="4" w:space="0" w:color="auto"/>
              <w:bottom w:val="single" w:sz="4" w:space="0" w:color="auto"/>
              <w:right w:val="single" w:sz="4" w:space="0" w:color="auto"/>
            </w:tcBorders>
            <w:shd w:val="clear" w:color="auto" w:fill="auto"/>
            <w:noWrap/>
            <w:vAlign w:val="center"/>
            <w:hideMark/>
          </w:tcPr>
          <w:p w14:paraId="484E5BC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w:t>
            </w:r>
          </w:p>
        </w:tc>
        <w:tc>
          <w:tcPr>
            <w:tcW w:w="1022" w:type="dxa"/>
            <w:tcBorders>
              <w:top w:val="nil"/>
              <w:left w:val="nil"/>
              <w:bottom w:val="single" w:sz="4" w:space="0" w:color="auto"/>
              <w:right w:val="single" w:sz="4" w:space="0" w:color="auto"/>
            </w:tcBorders>
            <w:shd w:val="clear" w:color="auto" w:fill="auto"/>
            <w:vAlign w:val="center"/>
            <w:hideMark/>
          </w:tcPr>
          <w:p w14:paraId="012498A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 </w:t>
            </w:r>
          </w:p>
        </w:tc>
        <w:tc>
          <w:tcPr>
            <w:tcW w:w="3716" w:type="dxa"/>
            <w:gridSpan w:val="3"/>
            <w:tcBorders>
              <w:top w:val="single" w:sz="4" w:space="0" w:color="auto"/>
              <w:left w:val="nil"/>
              <w:bottom w:val="single" w:sz="4" w:space="0" w:color="auto"/>
              <w:right w:val="single" w:sz="4" w:space="0" w:color="000000"/>
            </w:tcBorders>
            <w:shd w:val="clear" w:color="000000" w:fill="BDD7EE"/>
            <w:vAlign w:val="center"/>
            <w:hideMark/>
          </w:tcPr>
          <w:p w14:paraId="73FFDABC" w14:textId="77777777" w:rsidR="00B771F3" w:rsidRPr="00DB2778" w:rsidRDefault="00B771F3"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Monitor Multiparametrico Modulare</w:t>
            </w:r>
          </w:p>
        </w:tc>
        <w:tc>
          <w:tcPr>
            <w:tcW w:w="1701" w:type="dxa"/>
            <w:tcBorders>
              <w:top w:val="nil"/>
              <w:left w:val="nil"/>
              <w:bottom w:val="single" w:sz="4" w:space="0" w:color="auto"/>
              <w:right w:val="single" w:sz="4" w:space="0" w:color="auto"/>
            </w:tcBorders>
            <w:shd w:val="clear" w:color="000000" w:fill="BDD7EE"/>
            <w:vAlign w:val="center"/>
          </w:tcPr>
          <w:p w14:paraId="30469642" w14:textId="1A4A4014" w:rsidR="00B771F3" w:rsidRPr="00DB2778" w:rsidRDefault="00B771F3" w:rsidP="006B4941">
            <w:pPr>
              <w:rPr>
                <w:rFonts w:ascii="Calibri" w:hAnsi="Calibri" w:cs="Calibri"/>
                <w:b/>
                <w:bCs/>
                <w:color w:val="000000"/>
                <w:sz w:val="16"/>
                <w:szCs w:val="16"/>
                <w:lang w:eastAsia="it-IT"/>
              </w:rPr>
            </w:pPr>
          </w:p>
        </w:tc>
        <w:tc>
          <w:tcPr>
            <w:tcW w:w="1609" w:type="dxa"/>
            <w:tcBorders>
              <w:top w:val="nil"/>
              <w:left w:val="nil"/>
              <w:bottom w:val="single" w:sz="4" w:space="0" w:color="auto"/>
              <w:right w:val="single" w:sz="4" w:space="0" w:color="auto"/>
            </w:tcBorders>
            <w:shd w:val="clear" w:color="000000" w:fill="BDD7EE"/>
            <w:vAlign w:val="center"/>
          </w:tcPr>
          <w:p w14:paraId="1EFF262A" w14:textId="520B65B9" w:rsidR="00B771F3" w:rsidRPr="00DB2778" w:rsidRDefault="00B771F3" w:rsidP="006B4941">
            <w:pPr>
              <w:rPr>
                <w:rFonts w:ascii="Calibri" w:hAnsi="Calibri" w:cs="Calibri"/>
                <w:b/>
                <w:bCs/>
                <w:color w:val="000000"/>
                <w:sz w:val="16"/>
                <w:szCs w:val="16"/>
                <w:lang w:eastAsia="it-IT"/>
              </w:rPr>
            </w:pPr>
          </w:p>
        </w:tc>
      </w:tr>
      <w:tr w:rsidR="00B771F3" w:rsidRPr="00B771F3" w14:paraId="033ABBCA" w14:textId="77777777" w:rsidTr="00B771F3">
        <w:trPr>
          <w:trHeight w:val="1260"/>
        </w:trPr>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14:paraId="53D5469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Monitor Multiparametrico Modulare</w:t>
            </w:r>
            <w:r w:rsidRPr="00DB2778">
              <w:rPr>
                <w:rFonts w:ascii="Calibri" w:hAnsi="Calibri" w:cs="Calibri"/>
                <w:color w:val="000000"/>
                <w:sz w:val="16"/>
                <w:szCs w:val="16"/>
                <w:lang w:eastAsia="it-IT"/>
              </w:rPr>
              <w:br/>
              <w:t>e</w:t>
            </w:r>
            <w:r w:rsidRPr="00DB2778">
              <w:rPr>
                <w:rFonts w:ascii="Calibri" w:hAnsi="Calibri" w:cs="Calibri"/>
                <w:color w:val="000000"/>
                <w:sz w:val="16"/>
                <w:szCs w:val="16"/>
                <w:lang w:eastAsia="it-IT"/>
              </w:rPr>
              <w:br/>
              <w:t>Telemetrie</w:t>
            </w: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3801241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Configurazione minima</w:t>
            </w:r>
          </w:p>
        </w:tc>
        <w:tc>
          <w:tcPr>
            <w:tcW w:w="772" w:type="dxa"/>
            <w:tcBorders>
              <w:top w:val="nil"/>
              <w:left w:val="nil"/>
              <w:bottom w:val="single" w:sz="4" w:space="0" w:color="auto"/>
              <w:right w:val="single" w:sz="4" w:space="0" w:color="auto"/>
            </w:tcBorders>
            <w:shd w:val="clear" w:color="auto" w:fill="auto"/>
            <w:vAlign w:val="center"/>
            <w:hideMark/>
          </w:tcPr>
          <w:p w14:paraId="1ED219B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1.c</w:t>
            </w:r>
          </w:p>
        </w:tc>
        <w:tc>
          <w:tcPr>
            <w:tcW w:w="1952" w:type="dxa"/>
            <w:tcBorders>
              <w:top w:val="nil"/>
              <w:left w:val="nil"/>
              <w:bottom w:val="single" w:sz="4" w:space="0" w:color="auto"/>
              <w:right w:val="single" w:sz="4" w:space="0" w:color="auto"/>
            </w:tcBorders>
            <w:shd w:val="clear" w:color="auto" w:fill="auto"/>
            <w:vAlign w:val="center"/>
            <w:hideMark/>
          </w:tcPr>
          <w:p w14:paraId="7D304987"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 multiparametrico modulare per la rilevazione dei parametri vitali (comprensivi di software e accessori), idoneo all'utilizzo su pazienti adulti, pediatrici e neonatali</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81C305" w14:textId="50418637"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20</w:t>
            </w:r>
            <w:r w:rsidR="00B771F3" w:rsidRPr="00DB2778">
              <w:rPr>
                <w:rFonts w:ascii="Calibri" w:hAnsi="Calibri" w:cs="Calibri"/>
                <w:color w:val="000000"/>
                <w:sz w:val="16"/>
                <w:szCs w:val="16"/>
                <w:lang w:eastAsia="it-IT"/>
              </w:rPr>
              <w:t>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tcPr>
          <w:p w14:paraId="60D14F4B" w14:textId="7EF453EF" w:rsidR="00B771F3" w:rsidRPr="00DB2778" w:rsidRDefault="00B771F3" w:rsidP="006B4941">
            <w:pPr>
              <w:rPr>
                <w:rFonts w:ascii="Calibri" w:hAnsi="Calibri" w:cs="Calibri"/>
                <w:color w:val="000000"/>
                <w:sz w:val="16"/>
                <w:szCs w:val="16"/>
                <w:lang w:eastAsia="it-IT"/>
              </w:rPr>
            </w:pPr>
          </w:p>
        </w:tc>
        <w:tc>
          <w:tcPr>
            <w:tcW w:w="1609" w:type="dxa"/>
            <w:vMerge w:val="restart"/>
            <w:tcBorders>
              <w:top w:val="nil"/>
              <w:left w:val="single" w:sz="4" w:space="0" w:color="auto"/>
              <w:bottom w:val="single" w:sz="4" w:space="0" w:color="auto"/>
              <w:right w:val="single" w:sz="4" w:space="0" w:color="auto"/>
            </w:tcBorders>
            <w:shd w:val="clear" w:color="auto" w:fill="auto"/>
            <w:noWrap/>
            <w:vAlign w:val="center"/>
          </w:tcPr>
          <w:p w14:paraId="58DBCC55" w14:textId="76AA510D" w:rsidR="00B771F3" w:rsidRPr="00DB2778" w:rsidRDefault="00B771F3" w:rsidP="006B4941">
            <w:pPr>
              <w:rPr>
                <w:rFonts w:ascii="Calibri" w:hAnsi="Calibri" w:cs="Calibri"/>
                <w:color w:val="000000"/>
                <w:sz w:val="16"/>
                <w:szCs w:val="16"/>
                <w:lang w:eastAsia="it-IT"/>
              </w:rPr>
            </w:pPr>
          </w:p>
        </w:tc>
      </w:tr>
      <w:tr w:rsidR="00B771F3" w:rsidRPr="00B771F3" w14:paraId="56F3FDD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F42DED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36CC41E"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EAC78C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2.c</w:t>
            </w:r>
          </w:p>
        </w:tc>
        <w:tc>
          <w:tcPr>
            <w:tcW w:w="1952" w:type="dxa"/>
            <w:tcBorders>
              <w:top w:val="nil"/>
              <w:left w:val="nil"/>
              <w:bottom w:val="single" w:sz="4" w:space="0" w:color="auto"/>
              <w:right w:val="single" w:sz="4" w:space="0" w:color="auto"/>
            </w:tcBorders>
            <w:shd w:val="clear" w:color="auto" w:fill="auto"/>
            <w:vAlign w:val="center"/>
            <w:hideMark/>
          </w:tcPr>
          <w:p w14:paraId="79A362B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Modulo da trasporto con monitoraggio integrato</w:t>
            </w:r>
          </w:p>
        </w:tc>
        <w:tc>
          <w:tcPr>
            <w:tcW w:w="992" w:type="dxa"/>
            <w:vMerge/>
            <w:tcBorders>
              <w:top w:val="nil"/>
              <w:left w:val="single" w:sz="4" w:space="0" w:color="auto"/>
              <w:bottom w:val="single" w:sz="4" w:space="0" w:color="auto"/>
              <w:right w:val="single" w:sz="4" w:space="0" w:color="auto"/>
            </w:tcBorders>
            <w:vAlign w:val="center"/>
            <w:hideMark/>
          </w:tcPr>
          <w:p w14:paraId="0C0F8F5B" w14:textId="77777777" w:rsidR="00B771F3" w:rsidRPr="00DB2778" w:rsidRDefault="00B771F3" w:rsidP="006B4941">
            <w:pPr>
              <w:rPr>
                <w:rFonts w:ascii="Calibri" w:hAnsi="Calibri" w:cs="Calibri"/>
                <w:color w:val="000000"/>
                <w:sz w:val="16"/>
                <w:szCs w:val="16"/>
                <w:lang w:eastAsia="it-IT"/>
              </w:rPr>
            </w:pPr>
          </w:p>
        </w:tc>
        <w:tc>
          <w:tcPr>
            <w:tcW w:w="1701" w:type="dxa"/>
            <w:vMerge/>
            <w:tcBorders>
              <w:top w:val="nil"/>
              <w:left w:val="single" w:sz="4" w:space="0" w:color="auto"/>
              <w:bottom w:val="single" w:sz="4" w:space="0" w:color="auto"/>
              <w:right w:val="single" w:sz="4" w:space="0" w:color="auto"/>
            </w:tcBorders>
            <w:vAlign w:val="center"/>
          </w:tcPr>
          <w:p w14:paraId="02D657B8" w14:textId="77777777" w:rsidR="00B771F3" w:rsidRPr="00DB2778" w:rsidRDefault="00B771F3" w:rsidP="006B4941">
            <w:pPr>
              <w:rPr>
                <w:rFonts w:ascii="Calibri" w:hAnsi="Calibri" w:cs="Calibri"/>
                <w:color w:val="000000"/>
                <w:sz w:val="16"/>
                <w:szCs w:val="16"/>
                <w:lang w:eastAsia="it-IT"/>
              </w:rPr>
            </w:pPr>
          </w:p>
        </w:tc>
        <w:tc>
          <w:tcPr>
            <w:tcW w:w="1609" w:type="dxa"/>
            <w:vMerge/>
            <w:tcBorders>
              <w:top w:val="nil"/>
              <w:left w:val="single" w:sz="4" w:space="0" w:color="auto"/>
              <w:bottom w:val="single" w:sz="4" w:space="0" w:color="auto"/>
              <w:right w:val="single" w:sz="4" w:space="0" w:color="auto"/>
            </w:tcBorders>
            <w:vAlign w:val="center"/>
          </w:tcPr>
          <w:p w14:paraId="73EFF0C0" w14:textId="77777777" w:rsidR="00B771F3" w:rsidRPr="00DB2778" w:rsidRDefault="00B771F3" w:rsidP="006B4941">
            <w:pPr>
              <w:rPr>
                <w:rFonts w:ascii="Calibri" w:hAnsi="Calibri" w:cs="Calibri"/>
                <w:color w:val="000000"/>
                <w:sz w:val="16"/>
                <w:szCs w:val="16"/>
                <w:lang w:eastAsia="it-IT"/>
              </w:rPr>
            </w:pPr>
          </w:p>
        </w:tc>
      </w:tr>
      <w:tr w:rsidR="00B771F3" w:rsidRPr="00B771F3" w14:paraId="313EC2EC" w14:textId="77777777" w:rsidTr="00B771F3">
        <w:trPr>
          <w:trHeight w:val="420"/>
        </w:trPr>
        <w:tc>
          <w:tcPr>
            <w:tcW w:w="1069" w:type="dxa"/>
            <w:vMerge/>
            <w:tcBorders>
              <w:top w:val="nil"/>
              <w:left w:val="single" w:sz="4" w:space="0" w:color="auto"/>
              <w:bottom w:val="single" w:sz="4" w:space="0" w:color="auto"/>
              <w:right w:val="single" w:sz="4" w:space="0" w:color="auto"/>
            </w:tcBorders>
            <w:vAlign w:val="center"/>
            <w:hideMark/>
          </w:tcPr>
          <w:p w14:paraId="695D4CCF" w14:textId="77777777" w:rsidR="00B771F3" w:rsidRPr="00DB2778" w:rsidRDefault="00B771F3"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3B58942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Moduli ed accessori per monitor multiparametrici</w:t>
            </w:r>
          </w:p>
        </w:tc>
        <w:tc>
          <w:tcPr>
            <w:tcW w:w="3716" w:type="dxa"/>
            <w:gridSpan w:val="3"/>
            <w:tcBorders>
              <w:top w:val="single" w:sz="4" w:space="0" w:color="auto"/>
              <w:left w:val="nil"/>
              <w:bottom w:val="single" w:sz="4" w:space="0" w:color="auto"/>
              <w:right w:val="single" w:sz="4" w:space="0" w:color="000000"/>
            </w:tcBorders>
            <w:shd w:val="clear" w:color="000000" w:fill="BDD7EE"/>
            <w:vAlign w:val="center"/>
            <w:hideMark/>
          </w:tcPr>
          <w:p w14:paraId="5037F4FB" w14:textId="77777777" w:rsidR="00B771F3" w:rsidRPr="00DB2778" w:rsidRDefault="00B771F3"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Modulo/soluzione per la rilevazione dei seguenti parametri (comprensivi di software e accessori), sistemi di fissaggio:</w:t>
            </w:r>
          </w:p>
        </w:tc>
        <w:tc>
          <w:tcPr>
            <w:tcW w:w="1701" w:type="dxa"/>
            <w:tcBorders>
              <w:top w:val="nil"/>
              <w:left w:val="nil"/>
              <w:bottom w:val="single" w:sz="4" w:space="0" w:color="auto"/>
              <w:right w:val="single" w:sz="4" w:space="0" w:color="auto"/>
            </w:tcBorders>
            <w:shd w:val="clear" w:color="000000" w:fill="BDD7EE"/>
            <w:vAlign w:val="center"/>
          </w:tcPr>
          <w:p w14:paraId="512266B9" w14:textId="35598865" w:rsidR="00B771F3" w:rsidRPr="00DB2778" w:rsidRDefault="00B771F3" w:rsidP="006B4941">
            <w:pPr>
              <w:rPr>
                <w:rFonts w:ascii="Calibri" w:hAnsi="Calibri" w:cs="Calibri"/>
                <w:b/>
                <w:bCs/>
                <w:color w:val="000000"/>
                <w:sz w:val="16"/>
                <w:szCs w:val="16"/>
                <w:lang w:eastAsia="it-IT"/>
              </w:rPr>
            </w:pPr>
          </w:p>
        </w:tc>
        <w:tc>
          <w:tcPr>
            <w:tcW w:w="1609" w:type="dxa"/>
            <w:tcBorders>
              <w:top w:val="nil"/>
              <w:left w:val="nil"/>
              <w:bottom w:val="single" w:sz="4" w:space="0" w:color="auto"/>
              <w:right w:val="single" w:sz="4" w:space="0" w:color="auto"/>
            </w:tcBorders>
            <w:shd w:val="clear" w:color="000000" w:fill="BDD7EE"/>
            <w:vAlign w:val="center"/>
          </w:tcPr>
          <w:p w14:paraId="2FCB9C7A" w14:textId="7E44ED88" w:rsidR="00B771F3" w:rsidRPr="00DB2778" w:rsidRDefault="00B771F3" w:rsidP="006B4941">
            <w:pPr>
              <w:rPr>
                <w:rFonts w:ascii="Calibri" w:hAnsi="Calibri" w:cs="Calibri"/>
                <w:b/>
                <w:bCs/>
                <w:color w:val="000000"/>
                <w:sz w:val="16"/>
                <w:szCs w:val="16"/>
                <w:lang w:eastAsia="it-IT"/>
              </w:rPr>
            </w:pPr>
          </w:p>
        </w:tc>
      </w:tr>
      <w:tr w:rsidR="00B771F3" w:rsidRPr="00B771F3" w14:paraId="1CEA8776"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FC89FF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EADA477"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68B4BF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3.c</w:t>
            </w:r>
          </w:p>
        </w:tc>
        <w:tc>
          <w:tcPr>
            <w:tcW w:w="1952" w:type="dxa"/>
            <w:tcBorders>
              <w:top w:val="nil"/>
              <w:left w:val="nil"/>
              <w:bottom w:val="single" w:sz="4" w:space="0" w:color="auto"/>
              <w:right w:val="single" w:sz="4" w:space="0" w:color="auto"/>
            </w:tcBorders>
            <w:shd w:val="clear" w:color="auto" w:fill="auto"/>
            <w:vAlign w:val="center"/>
            <w:hideMark/>
          </w:tcPr>
          <w:p w14:paraId="68EEEBD2"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etCO2 </w:t>
            </w:r>
            <w:proofErr w:type="spellStart"/>
            <w:r w:rsidRPr="00DB2778">
              <w:rPr>
                <w:rFonts w:ascii="Calibri" w:hAnsi="Calibri" w:cs="Calibri"/>
                <w:color w:val="000000"/>
                <w:sz w:val="16"/>
                <w:szCs w:val="16"/>
                <w:lang w:eastAsia="it-IT"/>
              </w:rPr>
              <w:t>Mainstream</w:t>
            </w:r>
            <w:proofErr w:type="spellEnd"/>
            <w:r w:rsidRPr="00DB2778">
              <w:rPr>
                <w:rFonts w:ascii="Calibri" w:hAnsi="Calibri" w:cs="Calibri"/>
                <w:color w:val="000000"/>
                <w:sz w:val="16"/>
                <w:szCs w:val="16"/>
                <w:lang w:eastAsia="it-IT"/>
              </w:rPr>
              <w:t>/</w:t>
            </w:r>
            <w:proofErr w:type="spellStart"/>
            <w:r w:rsidRPr="00DB2778">
              <w:rPr>
                <w:rFonts w:ascii="Calibri" w:hAnsi="Calibri" w:cs="Calibri"/>
                <w:color w:val="000000"/>
                <w:sz w:val="16"/>
                <w:szCs w:val="16"/>
                <w:lang w:eastAsia="it-IT"/>
              </w:rPr>
              <w:t>Microstream</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0D9B8FF" w14:textId="4128934B"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15</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70066B4D" w14:textId="119DF91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14F5E89" w14:textId="46D26C9F" w:rsidR="00B771F3" w:rsidRPr="00DB2778" w:rsidRDefault="00B771F3" w:rsidP="006B4941">
            <w:pPr>
              <w:rPr>
                <w:rFonts w:ascii="Calibri" w:hAnsi="Calibri" w:cs="Calibri"/>
                <w:color w:val="000000"/>
                <w:sz w:val="16"/>
                <w:szCs w:val="16"/>
                <w:lang w:eastAsia="it-IT"/>
              </w:rPr>
            </w:pPr>
          </w:p>
        </w:tc>
      </w:tr>
      <w:tr w:rsidR="00B771F3" w:rsidRPr="00B771F3" w14:paraId="0884A34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C5B7D9A"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CEE5E95"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FAF215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4.c</w:t>
            </w:r>
          </w:p>
        </w:tc>
        <w:tc>
          <w:tcPr>
            <w:tcW w:w="1952" w:type="dxa"/>
            <w:tcBorders>
              <w:top w:val="nil"/>
              <w:left w:val="nil"/>
              <w:bottom w:val="single" w:sz="4" w:space="0" w:color="auto"/>
              <w:right w:val="single" w:sz="4" w:space="0" w:color="auto"/>
            </w:tcBorders>
            <w:shd w:val="clear" w:color="auto" w:fill="auto"/>
            <w:vAlign w:val="center"/>
            <w:hideMark/>
          </w:tcPr>
          <w:p w14:paraId="6C9DFA3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Modulo 1x IBP</w:t>
            </w:r>
          </w:p>
        </w:tc>
        <w:tc>
          <w:tcPr>
            <w:tcW w:w="992" w:type="dxa"/>
            <w:tcBorders>
              <w:top w:val="nil"/>
              <w:left w:val="nil"/>
              <w:bottom w:val="single" w:sz="4" w:space="0" w:color="auto"/>
              <w:right w:val="single" w:sz="4" w:space="0" w:color="auto"/>
            </w:tcBorders>
            <w:shd w:val="clear" w:color="auto" w:fill="auto"/>
            <w:vAlign w:val="center"/>
            <w:hideMark/>
          </w:tcPr>
          <w:p w14:paraId="0393F482" w14:textId="121FF6A2"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18</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538ACE98" w14:textId="371D4828"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F248EBD" w14:textId="746A8FD8" w:rsidR="00B771F3" w:rsidRPr="00DB2778" w:rsidRDefault="00B771F3" w:rsidP="006B4941">
            <w:pPr>
              <w:rPr>
                <w:rFonts w:ascii="Calibri" w:hAnsi="Calibri" w:cs="Calibri"/>
                <w:color w:val="000000"/>
                <w:sz w:val="16"/>
                <w:szCs w:val="16"/>
                <w:lang w:eastAsia="it-IT"/>
              </w:rPr>
            </w:pPr>
          </w:p>
        </w:tc>
      </w:tr>
      <w:tr w:rsidR="00B771F3" w:rsidRPr="00B771F3" w14:paraId="7CE81ACC"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377D01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67746F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8EA638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5.c</w:t>
            </w:r>
          </w:p>
        </w:tc>
        <w:tc>
          <w:tcPr>
            <w:tcW w:w="1952" w:type="dxa"/>
            <w:tcBorders>
              <w:top w:val="nil"/>
              <w:left w:val="nil"/>
              <w:bottom w:val="single" w:sz="4" w:space="0" w:color="auto"/>
              <w:right w:val="single" w:sz="4" w:space="0" w:color="auto"/>
            </w:tcBorders>
            <w:shd w:val="clear" w:color="auto" w:fill="auto"/>
            <w:vAlign w:val="center"/>
            <w:hideMark/>
          </w:tcPr>
          <w:p w14:paraId="42F9C854"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Modulo 2x IBP</w:t>
            </w:r>
          </w:p>
        </w:tc>
        <w:tc>
          <w:tcPr>
            <w:tcW w:w="992" w:type="dxa"/>
            <w:tcBorders>
              <w:top w:val="nil"/>
              <w:left w:val="nil"/>
              <w:bottom w:val="single" w:sz="4" w:space="0" w:color="auto"/>
              <w:right w:val="single" w:sz="4" w:space="0" w:color="auto"/>
            </w:tcBorders>
            <w:shd w:val="clear" w:color="auto" w:fill="auto"/>
            <w:vAlign w:val="center"/>
            <w:hideMark/>
          </w:tcPr>
          <w:p w14:paraId="03870986" w14:textId="3FA63B66"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12</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0050F4FA" w14:textId="578B20C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CD2C54E" w14:textId="7965F594" w:rsidR="00B771F3" w:rsidRPr="00DB2778" w:rsidRDefault="00B771F3" w:rsidP="006B4941">
            <w:pPr>
              <w:rPr>
                <w:rFonts w:ascii="Calibri" w:hAnsi="Calibri" w:cs="Calibri"/>
                <w:color w:val="000000"/>
                <w:sz w:val="16"/>
                <w:szCs w:val="16"/>
                <w:lang w:eastAsia="it-IT"/>
              </w:rPr>
            </w:pPr>
          </w:p>
        </w:tc>
      </w:tr>
      <w:tr w:rsidR="00B771F3" w:rsidRPr="00B771F3" w14:paraId="691769BC"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F590E0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67CF1FF"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25CA56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6.c</w:t>
            </w:r>
          </w:p>
        </w:tc>
        <w:tc>
          <w:tcPr>
            <w:tcW w:w="1952" w:type="dxa"/>
            <w:tcBorders>
              <w:top w:val="nil"/>
              <w:left w:val="nil"/>
              <w:bottom w:val="single" w:sz="4" w:space="0" w:color="auto"/>
              <w:right w:val="single" w:sz="4" w:space="0" w:color="auto"/>
            </w:tcBorders>
            <w:shd w:val="clear" w:color="auto" w:fill="auto"/>
            <w:vAlign w:val="center"/>
            <w:hideMark/>
          </w:tcPr>
          <w:p w14:paraId="7742D548"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Gittata Cardiaca CO con metodo PICCO/PICCO2</w:t>
            </w:r>
          </w:p>
        </w:tc>
        <w:tc>
          <w:tcPr>
            <w:tcW w:w="992" w:type="dxa"/>
            <w:tcBorders>
              <w:top w:val="nil"/>
              <w:left w:val="nil"/>
              <w:bottom w:val="single" w:sz="4" w:space="0" w:color="auto"/>
              <w:right w:val="single" w:sz="4" w:space="0" w:color="auto"/>
            </w:tcBorders>
            <w:shd w:val="clear" w:color="auto" w:fill="auto"/>
            <w:vAlign w:val="center"/>
            <w:hideMark/>
          </w:tcPr>
          <w:p w14:paraId="59FD1C1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100</w:t>
            </w:r>
          </w:p>
        </w:tc>
        <w:tc>
          <w:tcPr>
            <w:tcW w:w="1701" w:type="dxa"/>
            <w:tcBorders>
              <w:top w:val="nil"/>
              <w:left w:val="nil"/>
              <w:bottom w:val="single" w:sz="4" w:space="0" w:color="auto"/>
              <w:right w:val="single" w:sz="4" w:space="0" w:color="auto"/>
            </w:tcBorders>
            <w:shd w:val="clear" w:color="auto" w:fill="auto"/>
            <w:noWrap/>
            <w:vAlign w:val="center"/>
          </w:tcPr>
          <w:p w14:paraId="2C290249" w14:textId="4CDB1800"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C4974ED" w14:textId="0F766A5C" w:rsidR="00B771F3" w:rsidRPr="00DB2778" w:rsidRDefault="00B771F3" w:rsidP="006B4941">
            <w:pPr>
              <w:rPr>
                <w:rFonts w:ascii="Calibri" w:hAnsi="Calibri" w:cs="Calibri"/>
                <w:color w:val="000000"/>
                <w:sz w:val="16"/>
                <w:szCs w:val="16"/>
                <w:lang w:eastAsia="it-IT"/>
              </w:rPr>
            </w:pPr>
          </w:p>
        </w:tc>
      </w:tr>
      <w:tr w:rsidR="00B771F3" w:rsidRPr="00B771F3" w14:paraId="2EBF294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2402FA2"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37027A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0AD13C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7.c</w:t>
            </w:r>
          </w:p>
        </w:tc>
        <w:tc>
          <w:tcPr>
            <w:tcW w:w="1952" w:type="dxa"/>
            <w:tcBorders>
              <w:top w:val="nil"/>
              <w:left w:val="nil"/>
              <w:bottom w:val="single" w:sz="4" w:space="0" w:color="auto"/>
              <w:right w:val="single" w:sz="4" w:space="0" w:color="auto"/>
            </w:tcBorders>
            <w:shd w:val="clear" w:color="auto" w:fill="auto"/>
            <w:vAlign w:val="center"/>
            <w:hideMark/>
          </w:tcPr>
          <w:p w14:paraId="3ADD3773"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Gittata Cardiaca CO con metodo termodiluizione</w:t>
            </w:r>
          </w:p>
        </w:tc>
        <w:tc>
          <w:tcPr>
            <w:tcW w:w="992" w:type="dxa"/>
            <w:tcBorders>
              <w:top w:val="nil"/>
              <w:left w:val="nil"/>
              <w:bottom w:val="single" w:sz="4" w:space="0" w:color="auto"/>
              <w:right w:val="single" w:sz="4" w:space="0" w:color="auto"/>
            </w:tcBorders>
            <w:shd w:val="clear" w:color="auto" w:fill="auto"/>
            <w:vAlign w:val="center"/>
            <w:hideMark/>
          </w:tcPr>
          <w:p w14:paraId="53A5156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100</w:t>
            </w:r>
          </w:p>
        </w:tc>
        <w:tc>
          <w:tcPr>
            <w:tcW w:w="1701" w:type="dxa"/>
            <w:tcBorders>
              <w:top w:val="nil"/>
              <w:left w:val="nil"/>
              <w:bottom w:val="single" w:sz="4" w:space="0" w:color="auto"/>
              <w:right w:val="single" w:sz="4" w:space="0" w:color="auto"/>
            </w:tcBorders>
            <w:shd w:val="clear" w:color="auto" w:fill="auto"/>
            <w:noWrap/>
            <w:vAlign w:val="center"/>
          </w:tcPr>
          <w:p w14:paraId="6D2FB7EE" w14:textId="68C635C4"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AB00BBD" w14:textId="4BF09D0F" w:rsidR="00B771F3" w:rsidRPr="00DB2778" w:rsidRDefault="00B771F3" w:rsidP="006B4941">
            <w:pPr>
              <w:rPr>
                <w:rFonts w:ascii="Calibri" w:hAnsi="Calibri" w:cs="Calibri"/>
                <w:color w:val="000000"/>
                <w:sz w:val="16"/>
                <w:szCs w:val="16"/>
                <w:lang w:eastAsia="it-IT"/>
              </w:rPr>
            </w:pPr>
          </w:p>
        </w:tc>
      </w:tr>
      <w:tr w:rsidR="00B771F3" w:rsidRPr="00B771F3" w14:paraId="491D5C1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69E630C"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54ACBA8"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173AF1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8.c</w:t>
            </w:r>
          </w:p>
        </w:tc>
        <w:tc>
          <w:tcPr>
            <w:tcW w:w="1952" w:type="dxa"/>
            <w:tcBorders>
              <w:top w:val="nil"/>
              <w:left w:val="nil"/>
              <w:bottom w:val="single" w:sz="4" w:space="0" w:color="auto"/>
              <w:right w:val="single" w:sz="4" w:space="0" w:color="auto"/>
            </w:tcBorders>
            <w:shd w:val="clear" w:color="auto" w:fill="auto"/>
            <w:vAlign w:val="center"/>
            <w:hideMark/>
          </w:tcPr>
          <w:p w14:paraId="1E10F50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EEG</w:t>
            </w:r>
          </w:p>
        </w:tc>
        <w:tc>
          <w:tcPr>
            <w:tcW w:w="992" w:type="dxa"/>
            <w:tcBorders>
              <w:top w:val="nil"/>
              <w:left w:val="nil"/>
              <w:bottom w:val="single" w:sz="4" w:space="0" w:color="auto"/>
              <w:right w:val="single" w:sz="4" w:space="0" w:color="auto"/>
            </w:tcBorders>
            <w:shd w:val="clear" w:color="auto" w:fill="auto"/>
            <w:vAlign w:val="center"/>
            <w:hideMark/>
          </w:tcPr>
          <w:p w14:paraId="0B93CD3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17</w:t>
            </w:r>
          </w:p>
        </w:tc>
        <w:tc>
          <w:tcPr>
            <w:tcW w:w="1701" w:type="dxa"/>
            <w:tcBorders>
              <w:top w:val="nil"/>
              <w:left w:val="nil"/>
              <w:bottom w:val="single" w:sz="4" w:space="0" w:color="auto"/>
              <w:right w:val="single" w:sz="4" w:space="0" w:color="auto"/>
            </w:tcBorders>
            <w:shd w:val="clear" w:color="auto" w:fill="auto"/>
            <w:noWrap/>
            <w:vAlign w:val="center"/>
          </w:tcPr>
          <w:p w14:paraId="28D5D295" w14:textId="676FA68C"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DFC74E6" w14:textId="1709A0EF" w:rsidR="00B771F3" w:rsidRPr="00DB2778" w:rsidRDefault="00B771F3" w:rsidP="006B4941">
            <w:pPr>
              <w:rPr>
                <w:rFonts w:ascii="Calibri" w:hAnsi="Calibri" w:cs="Calibri"/>
                <w:color w:val="000000"/>
                <w:sz w:val="16"/>
                <w:szCs w:val="16"/>
                <w:lang w:eastAsia="it-IT"/>
              </w:rPr>
            </w:pPr>
          </w:p>
        </w:tc>
      </w:tr>
      <w:tr w:rsidR="00B771F3" w:rsidRPr="00B771F3" w14:paraId="3285037D"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661E114"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4047B2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AF48A0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9.c</w:t>
            </w:r>
          </w:p>
        </w:tc>
        <w:tc>
          <w:tcPr>
            <w:tcW w:w="1952" w:type="dxa"/>
            <w:tcBorders>
              <w:top w:val="nil"/>
              <w:left w:val="nil"/>
              <w:bottom w:val="single" w:sz="4" w:space="0" w:color="auto"/>
              <w:right w:val="single" w:sz="4" w:space="0" w:color="auto"/>
            </w:tcBorders>
            <w:shd w:val="clear" w:color="auto" w:fill="auto"/>
            <w:vAlign w:val="center"/>
            <w:hideMark/>
          </w:tcPr>
          <w:p w14:paraId="42606E96"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Spirometria</w:t>
            </w:r>
          </w:p>
        </w:tc>
        <w:tc>
          <w:tcPr>
            <w:tcW w:w="992" w:type="dxa"/>
            <w:tcBorders>
              <w:top w:val="nil"/>
              <w:left w:val="nil"/>
              <w:bottom w:val="single" w:sz="4" w:space="0" w:color="auto"/>
              <w:right w:val="single" w:sz="4" w:space="0" w:color="auto"/>
            </w:tcBorders>
            <w:shd w:val="clear" w:color="auto" w:fill="auto"/>
            <w:vAlign w:val="center"/>
            <w:hideMark/>
          </w:tcPr>
          <w:p w14:paraId="087F38F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2A41B3FB" w14:textId="7B7CCF0C"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5A26838" w14:textId="41552BC4" w:rsidR="00B771F3" w:rsidRPr="00DB2778" w:rsidRDefault="00B771F3" w:rsidP="006B4941">
            <w:pPr>
              <w:rPr>
                <w:rFonts w:ascii="Calibri" w:hAnsi="Calibri" w:cs="Calibri"/>
                <w:color w:val="000000"/>
                <w:sz w:val="16"/>
                <w:szCs w:val="16"/>
                <w:lang w:eastAsia="it-IT"/>
              </w:rPr>
            </w:pPr>
          </w:p>
        </w:tc>
      </w:tr>
      <w:tr w:rsidR="00B771F3" w:rsidRPr="00B771F3" w14:paraId="281A8083"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3E38F6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C0136B6"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59CCB39" w14:textId="77777777" w:rsidR="00B771F3" w:rsidRPr="00DB2778" w:rsidRDefault="00B771F3" w:rsidP="006B4941">
            <w:pPr>
              <w:jc w:val="center"/>
              <w:rPr>
                <w:rFonts w:ascii="Calibri" w:hAnsi="Calibri" w:cs="Calibri"/>
                <w:sz w:val="16"/>
                <w:szCs w:val="16"/>
                <w:lang w:eastAsia="it-IT"/>
              </w:rPr>
            </w:pPr>
            <w:r w:rsidRPr="00DB2778">
              <w:rPr>
                <w:rFonts w:ascii="Calibri" w:hAnsi="Calibri" w:cs="Calibri"/>
                <w:sz w:val="16"/>
                <w:szCs w:val="16"/>
                <w:lang w:eastAsia="it-IT"/>
              </w:rPr>
              <w:t>10.c</w:t>
            </w:r>
          </w:p>
        </w:tc>
        <w:tc>
          <w:tcPr>
            <w:tcW w:w="1952" w:type="dxa"/>
            <w:tcBorders>
              <w:top w:val="nil"/>
              <w:left w:val="nil"/>
              <w:bottom w:val="single" w:sz="4" w:space="0" w:color="auto"/>
              <w:right w:val="single" w:sz="4" w:space="0" w:color="auto"/>
            </w:tcBorders>
            <w:shd w:val="clear" w:color="auto" w:fill="auto"/>
            <w:vAlign w:val="center"/>
            <w:hideMark/>
          </w:tcPr>
          <w:p w14:paraId="3B2CFAC9" w14:textId="77777777" w:rsidR="00B771F3" w:rsidRPr="00DB2778" w:rsidRDefault="00B771F3" w:rsidP="006B4941">
            <w:pPr>
              <w:rPr>
                <w:rFonts w:ascii="Calibri" w:hAnsi="Calibri" w:cs="Calibri"/>
                <w:sz w:val="16"/>
                <w:szCs w:val="16"/>
                <w:lang w:eastAsia="it-IT"/>
              </w:rPr>
            </w:pPr>
            <w:r w:rsidRPr="00DB2778">
              <w:rPr>
                <w:rFonts w:ascii="Calibri" w:hAnsi="Calibri" w:cs="Calibri"/>
                <w:sz w:val="16"/>
                <w:szCs w:val="16"/>
                <w:lang w:eastAsia="it-IT"/>
              </w:rPr>
              <w:t xml:space="preserve">Gittata cardiaca non invasiva (CCO </w:t>
            </w:r>
            <w:proofErr w:type="spellStart"/>
            <w:r w:rsidRPr="00DB2778">
              <w:rPr>
                <w:rFonts w:ascii="Calibri" w:hAnsi="Calibri" w:cs="Calibri"/>
                <w:sz w:val="16"/>
                <w:szCs w:val="16"/>
                <w:lang w:eastAsia="it-IT"/>
              </w:rPr>
              <w:t>Continuous</w:t>
            </w:r>
            <w:proofErr w:type="spellEnd"/>
            <w:r w:rsidRPr="00DB2778">
              <w:rPr>
                <w:rFonts w:ascii="Calibri" w:hAnsi="Calibri" w:cs="Calibri"/>
                <w:sz w:val="16"/>
                <w:szCs w:val="16"/>
                <w:lang w:eastAsia="it-IT"/>
              </w:rPr>
              <w:t xml:space="preserve"> </w:t>
            </w:r>
            <w:proofErr w:type="spellStart"/>
            <w:r w:rsidRPr="00DB2778">
              <w:rPr>
                <w:rFonts w:ascii="Calibri" w:hAnsi="Calibri" w:cs="Calibri"/>
                <w:sz w:val="16"/>
                <w:szCs w:val="16"/>
                <w:lang w:eastAsia="it-IT"/>
              </w:rPr>
              <w:t>Cardiac</w:t>
            </w:r>
            <w:proofErr w:type="spellEnd"/>
            <w:r w:rsidRPr="00DB2778">
              <w:rPr>
                <w:rFonts w:ascii="Calibri" w:hAnsi="Calibri" w:cs="Calibri"/>
                <w:sz w:val="16"/>
                <w:szCs w:val="16"/>
                <w:lang w:eastAsia="it-IT"/>
              </w:rPr>
              <w:t xml:space="preserve"> Output)</w:t>
            </w:r>
          </w:p>
        </w:tc>
        <w:tc>
          <w:tcPr>
            <w:tcW w:w="992" w:type="dxa"/>
            <w:tcBorders>
              <w:top w:val="nil"/>
              <w:left w:val="nil"/>
              <w:bottom w:val="single" w:sz="4" w:space="0" w:color="auto"/>
              <w:right w:val="single" w:sz="4" w:space="0" w:color="auto"/>
            </w:tcBorders>
            <w:shd w:val="clear" w:color="auto" w:fill="auto"/>
            <w:vAlign w:val="center"/>
            <w:hideMark/>
          </w:tcPr>
          <w:p w14:paraId="479DC9E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90</w:t>
            </w:r>
          </w:p>
        </w:tc>
        <w:tc>
          <w:tcPr>
            <w:tcW w:w="1701" w:type="dxa"/>
            <w:tcBorders>
              <w:top w:val="nil"/>
              <w:left w:val="nil"/>
              <w:bottom w:val="single" w:sz="4" w:space="0" w:color="auto"/>
              <w:right w:val="single" w:sz="4" w:space="0" w:color="auto"/>
            </w:tcBorders>
            <w:shd w:val="clear" w:color="auto" w:fill="auto"/>
            <w:noWrap/>
            <w:vAlign w:val="center"/>
          </w:tcPr>
          <w:p w14:paraId="1C0DDF08" w14:textId="7E7512C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B31FF42" w14:textId="610B02BE" w:rsidR="00B771F3" w:rsidRPr="00DB2778" w:rsidRDefault="00B771F3" w:rsidP="006B4941">
            <w:pPr>
              <w:rPr>
                <w:rFonts w:ascii="Calibri" w:hAnsi="Calibri" w:cs="Calibri"/>
                <w:color w:val="000000"/>
                <w:sz w:val="16"/>
                <w:szCs w:val="16"/>
                <w:lang w:eastAsia="it-IT"/>
              </w:rPr>
            </w:pPr>
          </w:p>
        </w:tc>
      </w:tr>
      <w:tr w:rsidR="00B771F3" w:rsidRPr="00B771F3" w14:paraId="7B658FD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1BC0ECE5"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34CD5B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5AFED7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11.c</w:t>
            </w:r>
          </w:p>
        </w:tc>
        <w:tc>
          <w:tcPr>
            <w:tcW w:w="1952" w:type="dxa"/>
            <w:tcBorders>
              <w:top w:val="nil"/>
              <w:left w:val="nil"/>
              <w:bottom w:val="single" w:sz="4" w:space="0" w:color="auto"/>
              <w:right w:val="single" w:sz="4" w:space="0" w:color="auto"/>
            </w:tcBorders>
            <w:shd w:val="clear" w:color="auto" w:fill="auto"/>
            <w:vAlign w:val="center"/>
            <w:hideMark/>
          </w:tcPr>
          <w:p w14:paraId="09354D6A"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gas anestetici alogenati per la sedazione</w:t>
            </w:r>
          </w:p>
        </w:tc>
        <w:tc>
          <w:tcPr>
            <w:tcW w:w="992" w:type="dxa"/>
            <w:tcBorders>
              <w:top w:val="nil"/>
              <w:left w:val="nil"/>
              <w:bottom w:val="single" w:sz="4" w:space="0" w:color="auto"/>
              <w:right w:val="single" w:sz="4" w:space="0" w:color="auto"/>
            </w:tcBorders>
            <w:shd w:val="clear" w:color="auto" w:fill="auto"/>
            <w:vAlign w:val="center"/>
            <w:hideMark/>
          </w:tcPr>
          <w:p w14:paraId="5CE79FE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30615806" w14:textId="7BD87CD4"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17AB459" w14:textId="6C5E61BD" w:rsidR="00B771F3" w:rsidRPr="00DB2778" w:rsidRDefault="00B771F3" w:rsidP="006B4941">
            <w:pPr>
              <w:rPr>
                <w:rFonts w:ascii="Calibri" w:hAnsi="Calibri" w:cs="Calibri"/>
                <w:color w:val="000000"/>
                <w:sz w:val="16"/>
                <w:szCs w:val="16"/>
                <w:lang w:eastAsia="it-IT"/>
              </w:rPr>
            </w:pPr>
          </w:p>
        </w:tc>
      </w:tr>
      <w:tr w:rsidR="00B771F3" w:rsidRPr="00B771F3" w14:paraId="3FB8071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24B752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23DA61C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BE554B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12.c</w:t>
            </w:r>
          </w:p>
        </w:tc>
        <w:tc>
          <w:tcPr>
            <w:tcW w:w="1952" w:type="dxa"/>
            <w:tcBorders>
              <w:top w:val="nil"/>
              <w:left w:val="nil"/>
              <w:bottom w:val="single" w:sz="4" w:space="0" w:color="auto"/>
              <w:right w:val="single" w:sz="4" w:space="0" w:color="auto"/>
            </w:tcBorders>
            <w:shd w:val="clear" w:color="auto" w:fill="auto"/>
            <w:vAlign w:val="center"/>
            <w:hideMark/>
          </w:tcPr>
          <w:p w14:paraId="77EF4638"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blocco neuromuscolare</w:t>
            </w:r>
          </w:p>
        </w:tc>
        <w:tc>
          <w:tcPr>
            <w:tcW w:w="992" w:type="dxa"/>
            <w:tcBorders>
              <w:top w:val="nil"/>
              <w:left w:val="nil"/>
              <w:bottom w:val="single" w:sz="4" w:space="0" w:color="auto"/>
              <w:right w:val="single" w:sz="4" w:space="0" w:color="auto"/>
            </w:tcBorders>
            <w:shd w:val="clear" w:color="auto" w:fill="auto"/>
            <w:vAlign w:val="center"/>
            <w:hideMark/>
          </w:tcPr>
          <w:p w14:paraId="3165C17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66F8C998" w14:textId="321C7A1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15AB3FE" w14:textId="3B39C3E2" w:rsidR="00B771F3" w:rsidRPr="00DB2778" w:rsidRDefault="00B771F3" w:rsidP="006B4941">
            <w:pPr>
              <w:rPr>
                <w:rFonts w:ascii="Calibri" w:hAnsi="Calibri" w:cs="Calibri"/>
                <w:color w:val="000000"/>
                <w:sz w:val="16"/>
                <w:szCs w:val="16"/>
                <w:lang w:eastAsia="it-IT"/>
              </w:rPr>
            </w:pPr>
          </w:p>
        </w:tc>
      </w:tr>
      <w:tr w:rsidR="00B771F3" w:rsidRPr="00B771F3" w14:paraId="33A84F2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11F3F151"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67D779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662649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13.c</w:t>
            </w:r>
          </w:p>
        </w:tc>
        <w:tc>
          <w:tcPr>
            <w:tcW w:w="1952" w:type="dxa"/>
            <w:tcBorders>
              <w:top w:val="nil"/>
              <w:left w:val="nil"/>
              <w:bottom w:val="single" w:sz="4" w:space="0" w:color="auto"/>
              <w:right w:val="single" w:sz="4" w:space="0" w:color="auto"/>
            </w:tcBorders>
            <w:shd w:val="clear" w:color="auto" w:fill="auto"/>
            <w:vAlign w:val="center"/>
            <w:hideMark/>
          </w:tcPr>
          <w:p w14:paraId="27B9517E"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livello di sedazione</w:t>
            </w:r>
          </w:p>
        </w:tc>
        <w:tc>
          <w:tcPr>
            <w:tcW w:w="992" w:type="dxa"/>
            <w:tcBorders>
              <w:top w:val="nil"/>
              <w:left w:val="nil"/>
              <w:bottom w:val="single" w:sz="4" w:space="0" w:color="auto"/>
              <w:right w:val="single" w:sz="4" w:space="0" w:color="auto"/>
            </w:tcBorders>
            <w:shd w:val="clear" w:color="auto" w:fill="auto"/>
            <w:vAlign w:val="center"/>
            <w:hideMark/>
          </w:tcPr>
          <w:p w14:paraId="0B780C7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73DFD240" w14:textId="5E20B77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6C91E26D" w14:textId="0985692E" w:rsidR="00B771F3" w:rsidRPr="00DB2778" w:rsidRDefault="00B771F3" w:rsidP="006B4941">
            <w:pPr>
              <w:rPr>
                <w:rFonts w:ascii="Calibri" w:hAnsi="Calibri" w:cs="Calibri"/>
                <w:color w:val="000000"/>
                <w:sz w:val="16"/>
                <w:szCs w:val="16"/>
                <w:lang w:eastAsia="it-IT"/>
              </w:rPr>
            </w:pPr>
          </w:p>
        </w:tc>
      </w:tr>
      <w:tr w:rsidR="00B771F3" w:rsidRPr="00B771F3" w14:paraId="30D6789E"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AF0959B"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AA8355F"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214641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14.c</w:t>
            </w:r>
          </w:p>
        </w:tc>
        <w:tc>
          <w:tcPr>
            <w:tcW w:w="1952" w:type="dxa"/>
            <w:tcBorders>
              <w:top w:val="nil"/>
              <w:left w:val="nil"/>
              <w:bottom w:val="single" w:sz="4" w:space="0" w:color="auto"/>
              <w:right w:val="single" w:sz="4" w:space="0" w:color="auto"/>
            </w:tcBorders>
            <w:shd w:val="clear" w:color="auto" w:fill="auto"/>
            <w:vAlign w:val="center"/>
            <w:hideMark/>
          </w:tcPr>
          <w:p w14:paraId="6350936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Monitoraggio livello di ossigenazione tissutale</w:t>
            </w:r>
          </w:p>
        </w:tc>
        <w:tc>
          <w:tcPr>
            <w:tcW w:w="992" w:type="dxa"/>
            <w:tcBorders>
              <w:top w:val="nil"/>
              <w:left w:val="nil"/>
              <w:bottom w:val="single" w:sz="4" w:space="0" w:color="auto"/>
              <w:right w:val="single" w:sz="4" w:space="0" w:color="auto"/>
            </w:tcBorders>
            <w:shd w:val="clear" w:color="auto" w:fill="auto"/>
            <w:vAlign w:val="center"/>
            <w:hideMark/>
          </w:tcPr>
          <w:p w14:paraId="2532E5F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25</w:t>
            </w:r>
          </w:p>
        </w:tc>
        <w:tc>
          <w:tcPr>
            <w:tcW w:w="1701" w:type="dxa"/>
            <w:tcBorders>
              <w:top w:val="nil"/>
              <w:left w:val="nil"/>
              <w:bottom w:val="single" w:sz="4" w:space="0" w:color="auto"/>
              <w:right w:val="single" w:sz="4" w:space="0" w:color="auto"/>
            </w:tcBorders>
            <w:shd w:val="clear" w:color="auto" w:fill="auto"/>
            <w:noWrap/>
            <w:vAlign w:val="center"/>
          </w:tcPr>
          <w:p w14:paraId="74965233" w14:textId="431E17DF"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5DC55DA" w14:textId="282C35F1" w:rsidR="00B771F3" w:rsidRPr="00DB2778" w:rsidRDefault="00B771F3" w:rsidP="006B4941">
            <w:pPr>
              <w:rPr>
                <w:rFonts w:ascii="Calibri" w:hAnsi="Calibri" w:cs="Calibri"/>
                <w:color w:val="000000"/>
                <w:sz w:val="16"/>
                <w:szCs w:val="16"/>
                <w:lang w:eastAsia="it-IT"/>
              </w:rPr>
            </w:pPr>
          </w:p>
        </w:tc>
      </w:tr>
      <w:tr w:rsidR="00B771F3" w:rsidRPr="00B771F3" w14:paraId="731083FE"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2EDE18D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96CE3D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16CF411" w14:textId="05CFA5B4"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15.</w:t>
            </w:r>
            <w:r w:rsidR="003341B7">
              <w:rPr>
                <w:rFonts w:ascii="Calibri" w:hAnsi="Calibri" w:cs="Calibri"/>
                <w:color w:val="000000"/>
                <w:sz w:val="16"/>
                <w:szCs w:val="16"/>
                <w:lang w:eastAsia="it-IT"/>
              </w:rPr>
              <w:t>c</w:t>
            </w:r>
          </w:p>
        </w:tc>
        <w:tc>
          <w:tcPr>
            <w:tcW w:w="1952" w:type="dxa"/>
            <w:tcBorders>
              <w:top w:val="nil"/>
              <w:left w:val="nil"/>
              <w:bottom w:val="single" w:sz="4" w:space="0" w:color="auto"/>
              <w:right w:val="single" w:sz="4" w:space="0" w:color="auto"/>
            </w:tcBorders>
            <w:shd w:val="clear" w:color="auto" w:fill="auto"/>
            <w:vAlign w:val="center"/>
            <w:hideMark/>
          </w:tcPr>
          <w:p w14:paraId="4BDBDE8E"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Modulo/soluzione per interfacciamento con ventilatori polmonari per T.I., completo di cavo </w:t>
            </w:r>
          </w:p>
        </w:tc>
        <w:tc>
          <w:tcPr>
            <w:tcW w:w="992" w:type="dxa"/>
            <w:tcBorders>
              <w:top w:val="nil"/>
              <w:left w:val="nil"/>
              <w:bottom w:val="single" w:sz="4" w:space="0" w:color="auto"/>
              <w:right w:val="single" w:sz="4" w:space="0" w:color="auto"/>
            </w:tcBorders>
            <w:shd w:val="clear" w:color="auto" w:fill="auto"/>
            <w:vAlign w:val="center"/>
            <w:hideMark/>
          </w:tcPr>
          <w:p w14:paraId="4CF5D822" w14:textId="2CB25393" w:rsidR="00B771F3" w:rsidRPr="00DB2778" w:rsidRDefault="00B771F3" w:rsidP="003341B7">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w:t>
            </w:r>
            <w:r w:rsidR="003341B7">
              <w:rPr>
                <w:rFonts w:ascii="Calibri" w:hAnsi="Calibri" w:cs="Calibri"/>
                <w:color w:val="000000"/>
                <w:sz w:val="16"/>
                <w:szCs w:val="16"/>
                <w:lang w:eastAsia="it-IT"/>
              </w:rPr>
              <w:t>1</w:t>
            </w:r>
            <w:r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336AA44A" w14:textId="6B6D22D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D2D6F38" w14:textId="74869E20" w:rsidR="00B771F3" w:rsidRPr="00DB2778" w:rsidRDefault="00B771F3" w:rsidP="006B4941">
            <w:pPr>
              <w:rPr>
                <w:rFonts w:ascii="Calibri" w:hAnsi="Calibri" w:cs="Calibri"/>
                <w:color w:val="000000"/>
                <w:sz w:val="16"/>
                <w:szCs w:val="16"/>
                <w:lang w:eastAsia="it-IT"/>
              </w:rPr>
            </w:pPr>
          </w:p>
        </w:tc>
      </w:tr>
      <w:tr w:rsidR="00B771F3" w:rsidRPr="00B771F3" w14:paraId="27F750D7"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BA4A082"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5AE712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038659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16.c</w:t>
            </w:r>
          </w:p>
        </w:tc>
        <w:tc>
          <w:tcPr>
            <w:tcW w:w="1952" w:type="dxa"/>
            <w:tcBorders>
              <w:top w:val="nil"/>
              <w:left w:val="nil"/>
              <w:bottom w:val="single" w:sz="4" w:space="0" w:color="auto"/>
              <w:right w:val="single" w:sz="4" w:space="0" w:color="auto"/>
            </w:tcBorders>
            <w:shd w:val="clear" w:color="auto" w:fill="auto"/>
            <w:vAlign w:val="center"/>
            <w:hideMark/>
          </w:tcPr>
          <w:p w14:paraId="2E9D81E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Sistema di supporto per fissaggio a pensile/parete o carrello mobile</w:t>
            </w:r>
          </w:p>
        </w:tc>
        <w:tc>
          <w:tcPr>
            <w:tcW w:w="992" w:type="dxa"/>
            <w:tcBorders>
              <w:top w:val="nil"/>
              <w:left w:val="nil"/>
              <w:bottom w:val="single" w:sz="4" w:space="0" w:color="auto"/>
              <w:right w:val="single" w:sz="4" w:space="0" w:color="auto"/>
            </w:tcBorders>
            <w:shd w:val="clear" w:color="auto" w:fill="auto"/>
            <w:vAlign w:val="center"/>
            <w:hideMark/>
          </w:tcPr>
          <w:p w14:paraId="6B8D8263" w14:textId="5E564B08" w:rsidR="00B771F3" w:rsidRPr="00DB2778" w:rsidRDefault="003341B7"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20</w:t>
            </w:r>
            <w:r w:rsidR="00B771F3" w:rsidRPr="00DB2778">
              <w:rPr>
                <w:rFonts w:ascii="Calibri" w:hAnsi="Calibri" w:cs="Calibri"/>
                <w:color w:val="000000"/>
                <w:sz w:val="16"/>
                <w:szCs w:val="16"/>
                <w:lang w:eastAsia="it-IT"/>
              </w:rPr>
              <w:t>0</w:t>
            </w:r>
          </w:p>
        </w:tc>
        <w:tc>
          <w:tcPr>
            <w:tcW w:w="1701" w:type="dxa"/>
            <w:tcBorders>
              <w:top w:val="nil"/>
              <w:left w:val="nil"/>
              <w:bottom w:val="single" w:sz="4" w:space="0" w:color="auto"/>
              <w:right w:val="single" w:sz="4" w:space="0" w:color="auto"/>
            </w:tcBorders>
            <w:shd w:val="clear" w:color="auto" w:fill="auto"/>
            <w:noWrap/>
            <w:vAlign w:val="center"/>
          </w:tcPr>
          <w:p w14:paraId="7B9F3AAE" w14:textId="76865623"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69B1EBF" w14:textId="54DE7DA0" w:rsidR="00B771F3" w:rsidRPr="00DB2778" w:rsidRDefault="00B771F3" w:rsidP="006B4941">
            <w:pPr>
              <w:rPr>
                <w:rFonts w:ascii="Calibri" w:hAnsi="Calibri" w:cs="Calibri"/>
                <w:color w:val="000000"/>
                <w:sz w:val="16"/>
                <w:szCs w:val="16"/>
                <w:lang w:eastAsia="it-IT"/>
              </w:rPr>
            </w:pPr>
          </w:p>
        </w:tc>
      </w:tr>
      <w:tr w:rsidR="00B771F3" w:rsidRPr="00B771F3" w14:paraId="12DC31EE"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5E51E92" w14:textId="77777777" w:rsidR="00B771F3" w:rsidRPr="00DB2778" w:rsidRDefault="00B771F3"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51D2B86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Unità di telemetria</w:t>
            </w:r>
          </w:p>
        </w:tc>
        <w:tc>
          <w:tcPr>
            <w:tcW w:w="3716" w:type="dxa"/>
            <w:gridSpan w:val="3"/>
            <w:tcBorders>
              <w:top w:val="single" w:sz="4" w:space="0" w:color="auto"/>
              <w:left w:val="nil"/>
              <w:bottom w:val="single" w:sz="4" w:space="0" w:color="auto"/>
              <w:right w:val="single" w:sz="4" w:space="0" w:color="000000"/>
            </w:tcBorders>
            <w:shd w:val="clear" w:color="000000" w:fill="BDD7EE"/>
            <w:vAlign w:val="center"/>
            <w:hideMark/>
          </w:tcPr>
          <w:p w14:paraId="1BF940CE" w14:textId="77777777" w:rsidR="00B771F3" w:rsidRPr="00DB2778" w:rsidRDefault="00B771F3"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 xml:space="preserve">Telemetrie per degenze </w:t>
            </w:r>
          </w:p>
        </w:tc>
        <w:tc>
          <w:tcPr>
            <w:tcW w:w="1701" w:type="dxa"/>
            <w:tcBorders>
              <w:top w:val="nil"/>
              <w:left w:val="nil"/>
              <w:bottom w:val="single" w:sz="4" w:space="0" w:color="auto"/>
              <w:right w:val="single" w:sz="4" w:space="0" w:color="auto"/>
            </w:tcBorders>
            <w:shd w:val="clear" w:color="000000" w:fill="BDD7EE"/>
            <w:vAlign w:val="center"/>
            <w:hideMark/>
          </w:tcPr>
          <w:p w14:paraId="2E0787AA" w14:textId="77777777" w:rsidR="00B771F3" w:rsidRPr="00DB2778" w:rsidRDefault="00B771F3"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 </w:t>
            </w:r>
          </w:p>
        </w:tc>
        <w:tc>
          <w:tcPr>
            <w:tcW w:w="1609" w:type="dxa"/>
            <w:tcBorders>
              <w:top w:val="nil"/>
              <w:left w:val="nil"/>
              <w:bottom w:val="single" w:sz="4" w:space="0" w:color="auto"/>
              <w:right w:val="single" w:sz="4" w:space="0" w:color="auto"/>
            </w:tcBorders>
            <w:shd w:val="clear" w:color="000000" w:fill="BDD7EE"/>
            <w:vAlign w:val="center"/>
            <w:hideMark/>
          </w:tcPr>
          <w:p w14:paraId="71EC5740" w14:textId="77777777" w:rsidR="00B771F3" w:rsidRPr="00DB2778" w:rsidRDefault="00B771F3"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 </w:t>
            </w:r>
          </w:p>
        </w:tc>
      </w:tr>
      <w:tr w:rsidR="00B771F3" w:rsidRPr="00B771F3" w14:paraId="7C913FFC" w14:textId="77777777" w:rsidTr="00B771F3">
        <w:trPr>
          <w:trHeight w:val="960"/>
        </w:trPr>
        <w:tc>
          <w:tcPr>
            <w:tcW w:w="1069" w:type="dxa"/>
            <w:vMerge/>
            <w:tcBorders>
              <w:top w:val="nil"/>
              <w:left w:val="single" w:sz="4" w:space="0" w:color="auto"/>
              <w:bottom w:val="single" w:sz="4" w:space="0" w:color="auto"/>
              <w:right w:val="single" w:sz="4" w:space="0" w:color="auto"/>
            </w:tcBorders>
            <w:vAlign w:val="center"/>
            <w:hideMark/>
          </w:tcPr>
          <w:p w14:paraId="24743EB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A96E8B8"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A6AA67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1.d</w:t>
            </w:r>
          </w:p>
        </w:tc>
        <w:tc>
          <w:tcPr>
            <w:tcW w:w="1952" w:type="dxa"/>
            <w:tcBorders>
              <w:top w:val="nil"/>
              <w:left w:val="nil"/>
              <w:bottom w:val="single" w:sz="4" w:space="0" w:color="auto"/>
              <w:right w:val="single" w:sz="4" w:space="0" w:color="auto"/>
            </w:tcBorders>
            <w:shd w:val="clear" w:color="auto" w:fill="auto"/>
            <w:vAlign w:val="center"/>
            <w:hideMark/>
          </w:tcPr>
          <w:p w14:paraId="588047D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Unità trasmittente per telemetria</w:t>
            </w:r>
          </w:p>
        </w:tc>
        <w:tc>
          <w:tcPr>
            <w:tcW w:w="992" w:type="dxa"/>
            <w:tcBorders>
              <w:top w:val="nil"/>
              <w:left w:val="nil"/>
              <w:bottom w:val="single" w:sz="4" w:space="0" w:color="auto"/>
              <w:right w:val="single" w:sz="4" w:space="0" w:color="auto"/>
            </w:tcBorders>
            <w:shd w:val="clear" w:color="auto" w:fill="auto"/>
            <w:vAlign w:val="center"/>
            <w:hideMark/>
          </w:tcPr>
          <w:p w14:paraId="4C50060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100</w:t>
            </w:r>
          </w:p>
        </w:tc>
        <w:tc>
          <w:tcPr>
            <w:tcW w:w="1701" w:type="dxa"/>
            <w:tcBorders>
              <w:top w:val="nil"/>
              <w:left w:val="nil"/>
              <w:bottom w:val="single" w:sz="4" w:space="0" w:color="auto"/>
              <w:right w:val="single" w:sz="4" w:space="0" w:color="auto"/>
            </w:tcBorders>
            <w:shd w:val="clear" w:color="auto" w:fill="auto"/>
            <w:noWrap/>
            <w:vAlign w:val="center"/>
          </w:tcPr>
          <w:p w14:paraId="1A246276" w14:textId="6508DB53"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0E216CC" w14:textId="5E6F0B14" w:rsidR="00B771F3" w:rsidRPr="00DB2778" w:rsidRDefault="00B771F3" w:rsidP="006B4941">
            <w:pPr>
              <w:rPr>
                <w:rFonts w:ascii="Calibri" w:hAnsi="Calibri" w:cs="Calibri"/>
                <w:color w:val="000000"/>
                <w:sz w:val="16"/>
                <w:szCs w:val="16"/>
                <w:lang w:eastAsia="it-IT"/>
              </w:rPr>
            </w:pPr>
          </w:p>
        </w:tc>
      </w:tr>
      <w:tr w:rsidR="00B771F3" w:rsidRPr="00B771F3" w14:paraId="286EB448"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B50A95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07E8C7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1DE5FF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2.d</w:t>
            </w:r>
          </w:p>
        </w:tc>
        <w:tc>
          <w:tcPr>
            <w:tcW w:w="1952" w:type="dxa"/>
            <w:tcBorders>
              <w:top w:val="nil"/>
              <w:left w:val="nil"/>
              <w:bottom w:val="single" w:sz="4" w:space="0" w:color="auto"/>
              <w:right w:val="single" w:sz="4" w:space="0" w:color="auto"/>
            </w:tcBorders>
            <w:shd w:val="clear" w:color="auto" w:fill="auto"/>
            <w:vAlign w:val="center"/>
            <w:hideMark/>
          </w:tcPr>
          <w:p w14:paraId="2B14077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Unità ricevente per telemetria</w:t>
            </w:r>
          </w:p>
        </w:tc>
        <w:tc>
          <w:tcPr>
            <w:tcW w:w="992" w:type="dxa"/>
            <w:tcBorders>
              <w:top w:val="nil"/>
              <w:left w:val="nil"/>
              <w:bottom w:val="single" w:sz="4" w:space="0" w:color="auto"/>
              <w:right w:val="single" w:sz="4" w:space="0" w:color="auto"/>
            </w:tcBorders>
            <w:shd w:val="clear" w:color="auto" w:fill="auto"/>
            <w:vAlign w:val="center"/>
            <w:hideMark/>
          </w:tcPr>
          <w:p w14:paraId="3A6FCC7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20</w:t>
            </w:r>
          </w:p>
        </w:tc>
        <w:tc>
          <w:tcPr>
            <w:tcW w:w="1701" w:type="dxa"/>
            <w:tcBorders>
              <w:top w:val="nil"/>
              <w:left w:val="nil"/>
              <w:bottom w:val="single" w:sz="4" w:space="0" w:color="auto"/>
              <w:right w:val="single" w:sz="4" w:space="0" w:color="auto"/>
            </w:tcBorders>
            <w:shd w:val="clear" w:color="auto" w:fill="auto"/>
            <w:noWrap/>
            <w:vAlign w:val="center"/>
          </w:tcPr>
          <w:p w14:paraId="37EAAD5D" w14:textId="7A4AF25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1099A3C" w14:textId="1FD2EFEC" w:rsidR="00B771F3" w:rsidRPr="00DB2778" w:rsidRDefault="00B771F3" w:rsidP="006B4941">
            <w:pPr>
              <w:rPr>
                <w:rFonts w:ascii="Calibri" w:hAnsi="Calibri" w:cs="Calibri"/>
                <w:color w:val="000000"/>
                <w:sz w:val="16"/>
                <w:szCs w:val="16"/>
                <w:lang w:eastAsia="it-IT"/>
              </w:rPr>
            </w:pPr>
          </w:p>
        </w:tc>
      </w:tr>
      <w:tr w:rsidR="00B771F3" w:rsidRPr="00B771F3" w14:paraId="777DEDC5"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A0708BF"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AE7520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74239F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3.d</w:t>
            </w:r>
          </w:p>
        </w:tc>
        <w:tc>
          <w:tcPr>
            <w:tcW w:w="1952" w:type="dxa"/>
            <w:tcBorders>
              <w:top w:val="nil"/>
              <w:left w:val="nil"/>
              <w:bottom w:val="single" w:sz="4" w:space="0" w:color="auto"/>
              <w:right w:val="single" w:sz="4" w:space="0" w:color="auto"/>
            </w:tcBorders>
            <w:shd w:val="clear" w:color="auto" w:fill="auto"/>
            <w:vAlign w:val="center"/>
            <w:hideMark/>
          </w:tcPr>
          <w:p w14:paraId="22B7BD9C"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Infrastruttura per trasmissione Telemetrie</w:t>
            </w:r>
          </w:p>
        </w:tc>
        <w:tc>
          <w:tcPr>
            <w:tcW w:w="992" w:type="dxa"/>
            <w:tcBorders>
              <w:top w:val="nil"/>
              <w:left w:val="nil"/>
              <w:bottom w:val="single" w:sz="4" w:space="0" w:color="auto"/>
              <w:right w:val="single" w:sz="4" w:space="0" w:color="auto"/>
            </w:tcBorders>
            <w:shd w:val="clear" w:color="auto" w:fill="auto"/>
            <w:vAlign w:val="center"/>
            <w:hideMark/>
          </w:tcPr>
          <w:p w14:paraId="7DF1D89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15</w:t>
            </w:r>
          </w:p>
        </w:tc>
        <w:tc>
          <w:tcPr>
            <w:tcW w:w="1701" w:type="dxa"/>
            <w:tcBorders>
              <w:top w:val="nil"/>
              <w:left w:val="nil"/>
              <w:bottom w:val="single" w:sz="4" w:space="0" w:color="auto"/>
              <w:right w:val="single" w:sz="4" w:space="0" w:color="auto"/>
            </w:tcBorders>
            <w:shd w:val="clear" w:color="auto" w:fill="auto"/>
            <w:noWrap/>
            <w:vAlign w:val="center"/>
          </w:tcPr>
          <w:p w14:paraId="374C81B1" w14:textId="6163C6A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D18478F" w14:textId="284104D9" w:rsidR="00B771F3" w:rsidRPr="00DB2778" w:rsidRDefault="00B771F3" w:rsidP="006B4941">
            <w:pPr>
              <w:rPr>
                <w:rFonts w:ascii="Calibri" w:hAnsi="Calibri" w:cs="Calibri"/>
                <w:color w:val="000000"/>
                <w:sz w:val="16"/>
                <w:szCs w:val="16"/>
                <w:lang w:eastAsia="it-IT"/>
              </w:rPr>
            </w:pPr>
          </w:p>
        </w:tc>
      </w:tr>
      <w:tr w:rsidR="00B771F3" w:rsidRPr="00B771F3" w14:paraId="75D45E09" w14:textId="77777777" w:rsidTr="00B771F3">
        <w:trPr>
          <w:trHeight w:val="420"/>
        </w:trPr>
        <w:tc>
          <w:tcPr>
            <w:tcW w:w="1069" w:type="dxa"/>
            <w:vMerge/>
            <w:tcBorders>
              <w:top w:val="nil"/>
              <w:left w:val="single" w:sz="4" w:space="0" w:color="auto"/>
              <w:bottom w:val="single" w:sz="4" w:space="0" w:color="auto"/>
              <w:right w:val="single" w:sz="4" w:space="0" w:color="auto"/>
            </w:tcBorders>
            <w:vAlign w:val="center"/>
            <w:hideMark/>
          </w:tcPr>
          <w:p w14:paraId="3517A0F1" w14:textId="77777777" w:rsidR="00B771F3" w:rsidRPr="00DB2778" w:rsidRDefault="00B771F3" w:rsidP="006B4941">
            <w:pPr>
              <w:rPr>
                <w:rFonts w:ascii="Calibri" w:hAnsi="Calibri" w:cs="Calibri"/>
                <w:color w:val="000000"/>
                <w:sz w:val="16"/>
                <w:szCs w:val="16"/>
                <w:lang w:eastAsia="it-IT"/>
              </w:rPr>
            </w:pPr>
          </w:p>
        </w:tc>
        <w:tc>
          <w:tcPr>
            <w:tcW w:w="1022" w:type="dxa"/>
            <w:vMerge w:val="restart"/>
            <w:tcBorders>
              <w:top w:val="nil"/>
              <w:left w:val="single" w:sz="4" w:space="0" w:color="auto"/>
              <w:bottom w:val="single" w:sz="4" w:space="0" w:color="auto"/>
              <w:right w:val="single" w:sz="4" w:space="0" w:color="auto"/>
            </w:tcBorders>
            <w:shd w:val="clear" w:color="auto" w:fill="auto"/>
            <w:vAlign w:val="center"/>
            <w:hideMark/>
          </w:tcPr>
          <w:p w14:paraId="6686197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Accessori pluriuso soggetti ad usura</w:t>
            </w:r>
          </w:p>
        </w:tc>
        <w:tc>
          <w:tcPr>
            <w:tcW w:w="3716" w:type="dxa"/>
            <w:gridSpan w:val="3"/>
            <w:tcBorders>
              <w:top w:val="single" w:sz="4" w:space="0" w:color="auto"/>
              <w:left w:val="nil"/>
              <w:bottom w:val="single" w:sz="4" w:space="0" w:color="auto"/>
              <w:right w:val="single" w:sz="4" w:space="0" w:color="000000"/>
            </w:tcBorders>
            <w:shd w:val="clear" w:color="000000" w:fill="BDD7EE"/>
            <w:vAlign w:val="center"/>
            <w:hideMark/>
          </w:tcPr>
          <w:p w14:paraId="418CA561" w14:textId="77777777" w:rsidR="00B771F3" w:rsidRPr="00DB2778" w:rsidRDefault="00B771F3" w:rsidP="006B4941">
            <w:pPr>
              <w:rPr>
                <w:rFonts w:ascii="Calibri" w:hAnsi="Calibri" w:cs="Calibri"/>
                <w:b/>
                <w:bCs/>
                <w:color w:val="000000"/>
                <w:sz w:val="16"/>
                <w:szCs w:val="16"/>
                <w:lang w:eastAsia="it-IT"/>
              </w:rPr>
            </w:pPr>
            <w:r w:rsidRPr="00DB2778">
              <w:rPr>
                <w:rFonts w:ascii="Calibri" w:hAnsi="Calibri" w:cs="Calibri"/>
                <w:b/>
                <w:bCs/>
                <w:color w:val="000000"/>
                <w:sz w:val="16"/>
                <w:szCs w:val="16"/>
                <w:lang w:eastAsia="it-IT"/>
              </w:rPr>
              <w:t>Accessori pluriuso soggetti ad usura:</w:t>
            </w:r>
          </w:p>
        </w:tc>
        <w:tc>
          <w:tcPr>
            <w:tcW w:w="1701" w:type="dxa"/>
            <w:tcBorders>
              <w:top w:val="nil"/>
              <w:left w:val="nil"/>
              <w:bottom w:val="single" w:sz="4" w:space="0" w:color="auto"/>
              <w:right w:val="single" w:sz="4" w:space="0" w:color="auto"/>
            </w:tcBorders>
            <w:shd w:val="clear" w:color="000000" w:fill="BDD7EE"/>
            <w:vAlign w:val="center"/>
          </w:tcPr>
          <w:p w14:paraId="6CD6963A" w14:textId="1E0FC36B" w:rsidR="00B771F3" w:rsidRPr="00DB2778" w:rsidRDefault="00B771F3" w:rsidP="006B4941">
            <w:pPr>
              <w:rPr>
                <w:rFonts w:ascii="Calibri" w:hAnsi="Calibri" w:cs="Calibri"/>
                <w:b/>
                <w:bCs/>
                <w:color w:val="000000"/>
                <w:sz w:val="16"/>
                <w:szCs w:val="16"/>
                <w:lang w:eastAsia="it-IT"/>
              </w:rPr>
            </w:pPr>
          </w:p>
        </w:tc>
        <w:tc>
          <w:tcPr>
            <w:tcW w:w="1609" w:type="dxa"/>
            <w:tcBorders>
              <w:top w:val="nil"/>
              <w:left w:val="nil"/>
              <w:bottom w:val="single" w:sz="4" w:space="0" w:color="auto"/>
              <w:right w:val="single" w:sz="4" w:space="0" w:color="auto"/>
            </w:tcBorders>
            <w:shd w:val="clear" w:color="000000" w:fill="BDD7EE"/>
            <w:vAlign w:val="center"/>
          </w:tcPr>
          <w:p w14:paraId="7F4E31AB" w14:textId="4BC9F6D9" w:rsidR="00B771F3" w:rsidRPr="00DB2778" w:rsidRDefault="00B771F3" w:rsidP="006B4941">
            <w:pPr>
              <w:rPr>
                <w:rFonts w:ascii="Calibri" w:hAnsi="Calibri" w:cs="Calibri"/>
                <w:b/>
                <w:bCs/>
                <w:color w:val="000000"/>
                <w:sz w:val="16"/>
                <w:szCs w:val="16"/>
                <w:lang w:eastAsia="it-IT"/>
              </w:rPr>
            </w:pPr>
          </w:p>
        </w:tc>
      </w:tr>
      <w:tr w:rsidR="00B771F3" w:rsidRPr="00B771F3" w14:paraId="1752A30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6F28754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E28284A"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59E96B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1.e</w:t>
            </w:r>
          </w:p>
        </w:tc>
        <w:tc>
          <w:tcPr>
            <w:tcW w:w="1952" w:type="dxa"/>
            <w:tcBorders>
              <w:top w:val="nil"/>
              <w:left w:val="nil"/>
              <w:bottom w:val="single" w:sz="4" w:space="0" w:color="auto"/>
              <w:right w:val="single" w:sz="4" w:space="0" w:color="auto"/>
            </w:tcBorders>
            <w:shd w:val="clear" w:color="auto" w:fill="auto"/>
            <w:vAlign w:val="center"/>
            <w:hideMark/>
          </w:tcPr>
          <w:p w14:paraId="1007EF3A"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ECG a 3 poli</w:t>
            </w:r>
          </w:p>
        </w:tc>
        <w:tc>
          <w:tcPr>
            <w:tcW w:w="992" w:type="dxa"/>
            <w:tcBorders>
              <w:top w:val="nil"/>
              <w:left w:val="nil"/>
              <w:bottom w:val="single" w:sz="4" w:space="0" w:color="auto"/>
              <w:right w:val="single" w:sz="4" w:space="0" w:color="auto"/>
            </w:tcBorders>
            <w:shd w:val="clear" w:color="auto" w:fill="auto"/>
            <w:vAlign w:val="center"/>
            <w:hideMark/>
          </w:tcPr>
          <w:p w14:paraId="1B713F4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384208A" w14:textId="738FE614"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EE0F637" w14:textId="5DC89884" w:rsidR="00B771F3" w:rsidRPr="00DB2778" w:rsidRDefault="00B771F3" w:rsidP="006B4941">
            <w:pPr>
              <w:rPr>
                <w:rFonts w:ascii="Calibri" w:hAnsi="Calibri" w:cs="Calibri"/>
                <w:color w:val="000000"/>
                <w:sz w:val="16"/>
                <w:szCs w:val="16"/>
                <w:lang w:eastAsia="it-IT"/>
              </w:rPr>
            </w:pPr>
          </w:p>
        </w:tc>
      </w:tr>
      <w:tr w:rsidR="00B771F3" w:rsidRPr="00B771F3" w14:paraId="605F02D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8441D20"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81E449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4C3956C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2.e</w:t>
            </w:r>
          </w:p>
        </w:tc>
        <w:tc>
          <w:tcPr>
            <w:tcW w:w="1952" w:type="dxa"/>
            <w:tcBorders>
              <w:top w:val="nil"/>
              <w:left w:val="nil"/>
              <w:bottom w:val="single" w:sz="4" w:space="0" w:color="auto"/>
              <w:right w:val="single" w:sz="4" w:space="0" w:color="auto"/>
            </w:tcBorders>
            <w:shd w:val="clear" w:color="auto" w:fill="auto"/>
            <w:vAlign w:val="center"/>
            <w:hideMark/>
          </w:tcPr>
          <w:p w14:paraId="4EC1E90D"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ECG a 5/6 poli</w:t>
            </w:r>
          </w:p>
        </w:tc>
        <w:tc>
          <w:tcPr>
            <w:tcW w:w="992" w:type="dxa"/>
            <w:tcBorders>
              <w:top w:val="nil"/>
              <w:left w:val="nil"/>
              <w:bottom w:val="single" w:sz="4" w:space="0" w:color="auto"/>
              <w:right w:val="single" w:sz="4" w:space="0" w:color="auto"/>
            </w:tcBorders>
            <w:shd w:val="clear" w:color="auto" w:fill="auto"/>
            <w:vAlign w:val="center"/>
            <w:hideMark/>
          </w:tcPr>
          <w:p w14:paraId="001687B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5257694" w14:textId="6022427A"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942BD26" w14:textId="727A7D35" w:rsidR="00B771F3" w:rsidRPr="00DB2778" w:rsidRDefault="00B771F3" w:rsidP="006B4941">
            <w:pPr>
              <w:rPr>
                <w:rFonts w:ascii="Calibri" w:hAnsi="Calibri" w:cs="Calibri"/>
                <w:color w:val="000000"/>
                <w:sz w:val="16"/>
                <w:szCs w:val="16"/>
                <w:lang w:eastAsia="it-IT"/>
              </w:rPr>
            </w:pPr>
          </w:p>
        </w:tc>
      </w:tr>
      <w:tr w:rsidR="00B771F3" w:rsidRPr="00B771F3" w14:paraId="19BDD919"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7FBE59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5A4A222"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7ECD3F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3.e</w:t>
            </w:r>
          </w:p>
        </w:tc>
        <w:tc>
          <w:tcPr>
            <w:tcW w:w="1952" w:type="dxa"/>
            <w:tcBorders>
              <w:top w:val="nil"/>
              <w:left w:val="nil"/>
              <w:bottom w:val="single" w:sz="4" w:space="0" w:color="auto"/>
              <w:right w:val="single" w:sz="4" w:space="0" w:color="auto"/>
            </w:tcBorders>
            <w:shd w:val="clear" w:color="auto" w:fill="auto"/>
            <w:vAlign w:val="center"/>
            <w:hideMark/>
          </w:tcPr>
          <w:p w14:paraId="438D3806"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Cavo ECG a </w:t>
            </w:r>
            <w:bookmarkStart w:id="0" w:name="_GoBack"/>
            <w:bookmarkEnd w:id="0"/>
            <w:r w:rsidRPr="00DB2778">
              <w:rPr>
                <w:rFonts w:ascii="Calibri" w:hAnsi="Calibri" w:cs="Calibri"/>
                <w:color w:val="000000"/>
                <w:sz w:val="16"/>
                <w:szCs w:val="16"/>
                <w:lang w:eastAsia="it-IT"/>
              </w:rPr>
              <w:t>10 poli</w:t>
            </w:r>
          </w:p>
        </w:tc>
        <w:tc>
          <w:tcPr>
            <w:tcW w:w="992" w:type="dxa"/>
            <w:tcBorders>
              <w:top w:val="nil"/>
              <w:left w:val="nil"/>
              <w:bottom w:val="single" w:sz="4" w:space="0" w:color="auto"/>
              <w:right w:val="single" w:sz="4" w:space="0" w:color="auto"/>
            </w:tcBorders>
            <w:shd w:val="clear" w:color="auto" w:fill="auto"/>
            <w:vAlign w:val="center"/>
            <w:hideMark/>
          </w:tcPr>
          <w:p w14:paraId="1BAB10F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66C63813" w14:textId="1BDF7699"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D6228A3" w14:textId="1D5D35A3" w:rsidR="00B771F3" w:rsidRPr="00DB2778" w:rsidRDefault="00B771F3" w:rsidP="006B4941">
            <w:pPr>
              <w:rPr>
                <w:rFonts w:ascii="Calibri" w:hAnsi="Calibri" w:cs="Calibri"/>
                <w:color w:val="000000"/>
                <w:sz w:val="16"/>
                <w:szCs w:val="16"/>
                <w:lang w:eastAsia="it-IT"/>
              </w:rPr>
            </w:pPr>
          </w:p>
        </w:tc>
      </w:tr>
      <w:tr w:rsidR="00B771F3" w:rsidRPr="00B771F3" w14:paraId="05E3C638"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233E4C6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2806E237"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B21320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4.e</w:t>
            </w:r>
          </w:p>
        </w:tc>
        <w:tc>
          <w:tcPr>
            <w:tcW w:w="1952" w:type="dxa"/>
            <w:tcBorders>
              <w:top w:val="nil"/>
              <w:left w:val="nil"/>
              <w:bottom w:val="single" w:sz="4" w:space="0" w:color="auto"/>
              <w:right w:val="single" w:sz="4" w:space="0" w:color="auto"/>
            </w:tcBorders>
            <w:shd w:val="clear" w:color="auto" w:fill="auto"/>
            <w:vAlign w:val="center"/>
            <w:hideMark/>
          </w:tcPr>
          <w:p w14:paraId="3389B693"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kit etCO2 adulti/pediatrici</w:t>
            </w:r>
          </w:p>
        </w:tc>
        <w:tc>
          <w:tcPr>
            <w:tcW w:w="992" w:type="dxa"/>
            <w:tcBorders>
              <w:top w:val="nil"/>
              <w:left w:val="nil"/>
              <w:bottom w:val="single" w:sz="4" w:space="0" w:color="auto"/>
              <w:right w:val="single" w:sz="4" w:space="0" w:color="auto"/>
            </w:tcBorders>
            <w:shd w:val="clear" w:color="auto" w:fill="auto"/>
            <w:vAlign w:val="center"/>
            <w:hideMark/>
          </w:tcPr>
          <w:p w14:paraId="452DF26E"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89BFF41" w14:textId="2A245558" w:rsidR="00B771F3" w:rsidRPr="00DB2778" w:rsidRDefault="00B771F3" w:rsidP="006B4941">
            <w:pPr>
              <w:jc w:val="right"/>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39C1524" w14:textId="66D590E3" w:rsidR="00B771F3" w:rsidRPr="00DB2778" w:rsidRDefault="00B771F3" w:rsidP="006B4941">
            <w:pPr>
              <w:jc w:val="right"/>
              <w:rPr>
                <w:rFonts w:ascii="Calibri" w:hAnsi="Calibri" w:cs="Calibri"/>
                <w:color w:val="000000"/>
                <w:sz w:val="16"/>
                <w:szCs w:val="16"/>
                <w:lang w:eastAsia="it-IT"/>
              </w:rPr>
            </w:pPr>
          </w:p>
        </w:tc>
      </w:tr>
      <w:tr w:rsidR="00B771F3" w:rsidRPr="00B771F3" w14:paraId="32303B5B"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E381868"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90CFAE4"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2201BDA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5.e</w:t>
            </w:r>
          </w:p>
        </w:tc>
        <w:tc>
          <w:tcPr>
            <w:tcW w:w="1952" w:type="dxa"/>
            <w:tcBorders>
              <w:top w:val="nil"/>
              <w:left w:val="nil"/>
              <w:bottom w:val="single" w:sz="4" w:space="0" w:color="auto"/>
              <w:right w:val="single" w:sz="4" w:space="0" w:color="auto"/>
            </w:tcBorders>
            <w:shd w:val="clear" w:color="auto" w:fill="auto"/>
            <w:vAlign w:val="center"/>
            <w:hideMark/>
          </w:tcPr>
          <w:p w14:paraId="37D51AFD"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 IBP</w:t>
            </w:r>
          </w:p>
        </w:tc>
        <w:tc>
          <w:tcPr>
            <w:tcW w:w="992" w:type="dxa"/>
            <w:tcBorders>
              <w:top w:val="nil"/>
              <w:left w:val="nil"/>
              <w:bottom w:val="single" w:sz="4" w:space="0" w:color="auto"/>
              <w:right w:val="single" w:sz="4" w:space="0" w:color="auto"/>
            </w:tcBorders>
            <w:shd w:val="clear" w:color="auto" w:fill="auto"/>
            <w:vAlign w:val="center"/>
            <w:hideMark/>
          </w:tcPr>
          <w:p w14:paraId="057930A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2E3A600F" w14:textId="21EBFF2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083FA91" w14:textId="4EEAD4A1" w:rsidR="00B771F3" w:rsidRPr="00DB2778" w:rsidRDefault="00B771F3" w:rsidP="006B4941">
            <w:pPr>
              <w:rPr>
                <w:rFonts w:ascii="Calibri" w:hAnsi="Calibri" w:cs="Calibri"/>
                <w:color w:val="000000"/>
                <w:sz w:val="16"/>
                <w:szCs w:val="16"/>
                <w:lang w:eastAsia="it-IT"/>
              </w:rPr>
            </w:pPr>
          </w:p>
        </w:tc>
      </w:tr>
      <w:tr w:rsidR="00B771F3" w:rsidRPr="00B771F3" w14:paraId="3039B46E"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F61F21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B923D7D"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44DE775"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6.e</w:t>
            </w:r>
          </w:p>
        </w:tc>
        <w:tc>
          <w:tcPr>
            <w:tcW w:w="1952" w:type="dxa"/>
            <w:tcBorders>
              <w:top w:val="nil"/>
              <w:left w:val="nil"/>
              <w:bottom w:val="single" w:sz="4" w:space="0" w:color="auto"/>
              <w:right w:val="single" w:sz="4" w:space="0" w:color="auto"/>
            </w:tcBorders>
            <w:shd w:val="clear" w:color="auto" w:fill="auto"/>
            <w:vAlign w:val="center"/>
            <w:hideMark/>
          </w:tcPr>
          <w:p w14:paraId="1BB567D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Kit Gittata Cardiaca CO con metodo PICCO/PICCO2</w:t>
            </w:r>
          </w:p>
        </w:tc>
        <w:tc>
          <w:tcPr>
            <w:tcW w:w="992" w:type="dxa"/>
            <w:tcBorders>
              <w:top w:val="nil"/>
              <w:left w:val="nil"/>
              <w:bottom w:val="single" w:sz="4" w:space="0" w:color="auto"/>
              <w:right w:val="single" w:sz="4" w:space="0" w:color="auto"/>
            </w:tcBorders>
            <w:shd w:val="clear" w:color="auto" w:fill="auto"/>
            <w:vAlign w:val="center"/>
            <w:hideMark/>
          </w:tcPr>
          <w:p w14:paraId="195E8CD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4336618" w14:textId="0EDAC267"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2E0AC2A" w14:textId="0528F20E" w:rsidR="00B771F3" w:rsidRPr="00DB2778" w:rsidRDefault="00B771F3" w:rsidP="006B4941">
            <w:pPr>
              <w:rPr>
                <w:rFonts w:ascii="Calibri" w:hAnsi="Calibri" w:cs="Calibri"/>
                <w:color w:val="000000"/>
                <w:sz w:val="16"/>
                <w:szCs w:val="16"/>
                <w:lang w:eastAsia="it-IT"/>
              </w:rPr>
            </w:pPr>
          </w:p>
        </w:tc>
      </w:tr>
      <w:tr w:rsidR="00B771F3" w:rsidRPr="00B771F3" w14:paraId="7220FC95"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0CBAC77"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0A4162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1F3274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7.e</w:t>
            </w:r>
          </w:p>
        </w:tc>
        <w:tc>
          <w:tcPr>
            <w:tcW w:w="1952" w:type="dxa"/>
            <w:tcBorders>
              <w:top w:val="nil"/>
              <w:left w:val="nil"/>
              <w:bottom w:val="single" w:sz="4" w:space="0" w:color="auto"/>
              <w:right w:val="single" w:sz="4" w:space="0" w:color="auto"/>
            </w:tcBorders>
            <w:shd w:val="clear" w:color="auto" w:fill="auto"/>
            <w:vAlign w:val="center"/>
            <w:hideMark/>
          </w:tcPr>
          <w:p w14:paraId="68374082"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Kit Gittata Cardiaca CO con metodo termodiluizione</w:t>
            </w:r>
          </w:p>
        </w:tc>
        <w:tc>
          <w:tcPr>
            <w:tcW w:w="992" w:type="dxa"/>
            <w:tcBorders>
              <w:top w:val="nil"/>
              <w:left w:val="nil"/>
              <w:bottom w:val="single" w:sz="4" w:space="0" w:color="auto"/>
              <w:right w:val="single" w:sz="4" w:space="0" w:color="auto"/>
            </w:tcBorders>
            <w:shd w:val="clear" w:color="auto" w:fill="auto"/>
            <w:vAlign w:val="center"/>
            <w:hideMark/>
          </w:tcPr>
          <w:p w14:paraId="2AB2BA6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49349A12" w14:textId="0D3B8EAA"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2076E59" w14:textId="7960AF8C" w:rsidR="00B771F3" w:rsidRPr="00DB2778" w:rsidRDefault="00B771F3" w:rsidP="006B4941">
            <w:pPr>
              <w:rPr>
                <w:rFonts w:ascii="Calibri" w:hAnsi="Calibri" w:cs="Calibri"/>
                <w:color w:val="000000"/>
                <w:sz w:val="16"/>
                <w:szCs w:val="16"/>
                <w:lang w:eastAsia="it-IT"/>
              </w:rPr>
            </w:pPr>
          </w:p>
        </w:tc>
      </w:tr>
      <w:tr w:rsidR="00B771F3" w:rsidRPr="00B771F3" w14:paraId="6C853C0E"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686DF6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2F36871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9E9F24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8.e</w:t>
            </w:r>
          </w:p>
        </w:tc>
        <w:tc>
          <w:tcPr>
            <w:tcW w:w="1952" w:type="dxa"/>
            <w:tcBorders>
              <w:top w:val="nil"/>
              <w:left w:val="nil"/>
              <w:bottom w:val="single" w:sz="4" w:space="0" w:color="auto"/>
              <w:right w:val="single" w:sz="4" w:space="0" w:color="auto"/>
            </w:tcBorders>
            <w:shd w:val="clear" w:color="auto" w:fill="auto"/>
            <w:vAlign w:val="center"/>
            <w:hideMark/>
          </w:tcPr>
          <w:p w14:paraId="7F011F21"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Cavo/Kit paziente per monitoraggio neuromuscolare</w:t>
            </w:r>
          </w:p>
        </w:tc>
        <w:tc>
          <w:tcPr>
            <w:tcW w:w="992" w:type="dxa"/>
            <w:tcBorders>
              <w:top w:val="nil"/>
              <w:left w:val="nil"/>
              <w:bottom w:val="single" w:sz="4" w:space="0" w:color="auto"/>
              <w:right w:val="single" w:sz="4" w:space="0" w:color="auto"/>
            </w:tcBorders>
            <w:shd w:val="clear" w:color="auto" w:fill="auto"/>
            <w:vAlign w:val="center"/>
            <w:hideMark/>
          </w:tcPr>
          <w:p w14:paraId="691426CD"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31B9F236" w14:textId="719F166E"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58DD084" w14:textId="40DCCC86" w:rsidR="00B771F3" w:rsidRPr="00DB2778" w:rsidRDefault="00B771F3" w:rsidP="006B4941">
            <w:pPr>
              <w:rPr>
                <w:rFonts w:ascii="Calibri" w:hAnsi="Calibri" w:cs="Calibri"/>
                <w:color w:val="000000"/>
                <w:sz w:val="16"/>
                <w:szCs w:val="16"/>
                <w:lang w:eastAsia="it-IT"/>
              </w:rPr>
            </w:pPr>
          </w:p>
        </w:tc>
      </w:tr>
      <w:tr w:rsidR="00B771F3" w:rsidRPr="00B771F3" w14:paraId="64CE4E82"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E5DD8B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14F2F5C"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5D8983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9.e</w:t>
            </w:r>
          </w:p>
        </w:tc>
        <w:tc>
          <w:tcPr>
            <w:tcW w:w="1952" w:type="dxa"/>
            <w:tcBorders>
              <w:top w:val="nil"/>
              <w:left w:val="nil"/>
              <w:bottom w:val="single" w:sz="4" w:space="0" w:color="auto"/>
              <w:right w:val="single" w:sz="4" w:space="0" w:color="auto"/>
            </w:tcBorders>
            <w:shd w:val="clear" w:color="auto" w:fill="auto"/>
            <w:vAlign w:val="center"/>
            <w:hideMark/>
          </w:tcPr>
          <w:p w14:paraId="71544DD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Cavo/Kit paziente per monitoraggio livello di sedazione</w:t>
            </w:r>
          </w:p>
        </w:tc>
        <w:tc>
          <w:tcPr>
            <w:tcW w:w="992" w:type="dxa"/>
            <w:tcBorders>
              <w:top w:val="nil"/>
              <w:left w:val="nil"/>
              <w:bottom w:val="single" w:sz="4" w:space="0" w:color="auto"/>
              <w:right w:val="single" w:sz="4" w:space="0" w:color="auto"/>
            </w:tcBorders>
            <w:shd w:val="clear" w:color="auto" w:fill="auto"/>
            <w:vAlign w:val="center"/>
            <w:hideMark/>
          </w:tcPr>
          <w:p w14:paraId="4A3C4BC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F9CDE93" w14:textId="5C17D31B"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60137076" w14:textId="375F3F9A" w:rsidR="00B771F3" w:rsidRPr="00DB2778" w:rsidRDefault="00B771F3" w:rsidP="006B4941">
            <w:pPr>
              <w:rPr>
                <w:rFonts w:ascii="Calibri" w:hAnsi="Calibri" w:cs="Calibri"/>
                <w:color w:val="000000"/>
                <w:sz w:val="16"/>
                <w:szCs w:val="16"/>
                <w:lang w:eastAsia="it-IT"/>
              </w:rPr>
            </w:pPr>
          </w:p>
        </w:tc>
      </w:tr>
      <w:tr w:rsidR="00B771F3" w:rsidRPr="00B771F3" w14:paraId="16889833"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59A6C3CA"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DB2122B"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636FEA2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10.e</w:t>
            </w:r>
          </w:p>
        </w:tc>
        <w:tc>
          <w:tcPr>
            <w:tcW w:w="1952" w:type="dxa"/>
            <w:tcBorders>
              <w:top w:val="nil"/>
              <w:left w:val="nil"/>
              <w:bottom w:val="single" w:sz="4" w:space="0" w:color="auto"/>
              <w:right w:val="single" w:sz="4" w:space="0" w:color="auto"/>
            </w:tcBorders>
            <w:shd w:val="clear" w:color="auto" w:fill="auto"/>
            <w:vAlign w:val="center"/>
            <w:hideMark/>
          </w:tcPr>
          <w:p w14:paraId="57763DE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Cavo/Kit paziente per monitoraggio livello di ossigenazione tissutale</w:t>
            </w:r>
          </w:p>
        </w:tc>
        <w:tc>
          <w:tcPr>
            <w:tcW w:w="992" w:type="dxa"/>
            <w:tcBorders>
              <w:top w:val="nil"/>
              <w:left w:val="nil"/>
              <w:bottom w:val="single" w:sz="4" w:space="0" w:color="auto"/>
              <w:right w:val="single" w:sz="4" w:space="0" w:color="auto"/>
            </w:tcBorders>
            <w:shd w:val="clear" w:color="auto" w:fill="auto"/>
            <w:vAlign w:val="center"/>
            <w:hideMark/>
          </w:tcPr>
          <w:p w14:paraId="6E324E3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6FF89027" w14:textId="4729B24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DBF14AA" w14:textId="190A9CAF" w:rsidR="00B771F3" w:rsidRPr="00DB2778" w:rsidRDefault="00B771F3" w:rsidP="006B4941">
            <w:pPr>
              <w:rPr>
                <w:rFonts w:ascii="Calibri" w:hAnsi="Calibri" w:cs="Calibri"/>
                <w:color w:val="000000"/>
                <w:sz w:val="16"/>
                <w:szCs w:val="16"/>
                <w:lang w:eastAsia="it-IT"/>
              </w:rPr>
            </w:pPr>
          </w:p>
        </w:tc>
      </w:tr>
      <w:tr w:rsidR="00B771F3" w:rsidRPr="00B771F3" w14:paraId="2F049643" w14:textId="77777777" w:rsidTr="00B771F3">
        <w:trPr>
          <w:trHeight w:val="840"/>
        </w:trPr>
        <w:tc>
          <w:tcPr>
            <w:tcW w:w="1069" w:type="dxa"/>
            <w:vMerge/>
            <w:tcBorders>
              <w:top w:val="nil"/>
              <w:left w:val="single" w:sz="4" w:space="0" w:color="auto"/>
              <w:bottom w:val="single" w:sz="4" w:space="0" w:color="auto"/>
              <w:right w:val="single" w:sz="4" w:space="0" w:color="auto"/>
            </w:tcBorders>
            <w:vAlign w:val="center"/>
            <w:hideMark/>
          </w:tcPr>
          <w:p w14:paraId="1143993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959D820"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6C53B36"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11.e</w:t>
            </w:r>
          </w:p>
        </w:tc>
        <w:tc>
          <w:tcPr>
            <w:tcW w:w="1952" w:type="dxa"/>
            <w:tcBorders>
              <w:top w:val="nil"/>
              <w:left w:val="nil"/>
              <w:bottom w:val="single" w:sz="4" w:space="0" w:color="auto"/>
              <w:right w:val="single" w:sz="4" w:space="0" w:color="auto"/>
            </w:tcBorders>
            <w:shd w:val="clear" w:color="auto" w:fill="auto"/>
            <w:vAlign w:val="center"/>
            <w:hideMark/>
          </w:tcPr>
          <w:p w14:paraId="477D5C8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 xml:space="preserve">Modulo/soluzione per interfacciamento con ventilatori polmonari per T.I., completo di cavo </w:t>
            </w:r>
          </w:p>
        </w:tc>
        <w:tc>
          <w:tcPr>
            <w:tcW w:w="992" w:type="dxa"/>
            <w:tcBorders>
              <w:top w:val="nil"/>
              <w:left w:val="nil"/>
              <w:bottom w:val="single" w:sz="4" w:space="0" w:color="auto"/>
              <w:right w:val="single" w:sz="4" w:space="0" w:color="auto"/>
            </w:tcBorders>
            <w:shd w:val="clear" w:color="auto" w:fill="auto"/>
            <w:vAlign w:val="center"/>
            <w:hideMark/>
          </w:tcPr>
          <w:p w14:paraId="2F54C0E7"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FEA3B56" w14:textId="07E0B63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7F36207" w14:textId="25AA0DD0" w:rsidR="00B771F3" w:rsidRPr="00DB2778" w:rsidRDefault="00B771F3" w:rsidP="006B4941">
            <w:pPr>
              <w:rPr>
                <w:rFonts w:ascii="Calibri" w:hAnsi="Calibri" w:cs="Calibri"/>
                <w:color w:val="000000"/>
                <w:sz w:val="16"/>
                <w:szCs w:val="16"/>
                <w:lang w:eastAsia="it-IT"/>
              </w:rPr>
            </w:pPr>
          </w:p>
        </w:tc>
      </w:tr>
      <w:tr w:rsidR="00B771F3" w:rsidRPr="00B771F3" w14:paraId="39241A80"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E055B82"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0E947BE5"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161C8B8"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12.e</w:t>
            </w:r>
          </w:p>
        </w:tc>
        <w:tc>
          <w:tcPr>
            <w:tcW w:w="1952" w:type="dxa"/>
            <w:tcBorders>
              <w:top w:val="nil"/>
              <w:left w:val="nil"/>
              <w:bottom w:val="single" w:sz="4" w:space="0" w:color="auto"/>
              <w:right w:val="single" w:sz="4" w:space="0" w:color="auto"/>
            </w:tcBorders>
            <w:shd w:val="clear" w:color="auto" w:fill="auto"/>
            <w:vAlign w:val="center"/>
            <w:hideMark/>
          </w:tcPr>
          <w:p w14:paraId="4F5E3474"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Tubo di collegamento per NIBP a connessione rapida</w:t>
            </w:r>
          </w:p>
        </w:tc>
        <w:tc>
          <w:tcPr>
            <w:tcW w:w="992" w:type="dxa"/>
            <w:tcBorders>
              <w:top w:val="nil"/>
              <w:left w:val="nil"/>
              <w:bottom w:val="single" w:sz="4" w:space="0" w:color="auto"/>
              <w:right w:val="single" w:sz="4" w:space="0" w:color="auto"/>
            </w:tcBorders>
            <w:shd w:val="clear" w:color="auto" w:fill="auto"/>
            <w:vAlign w:val="center"/>
            <w:hideMark/>
          </w:tcPr>
          <w:p w14:paraId="6C0F187C"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8149B09" w14:textId="0FBA00AA" w:rsidR="00B771F3" w:rsidRPr="00DB2778" w:rsidRDefault="00B771F3" w:rsidP="006B4941">
            <w:pPr>
              <w:jc w:val="right"/>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198C5EF8" w14:textId="52BBF52F" w:rsidR="00B771F3" w:rsidRPr="00DB2778" w:rsidRDefault="00B771F3" w:rsidP="006B4941">
            <w:pPr>
              <w:rPr>
                <w:rFonts w:ascii="Calibri" w:hAnsi="Calibri" w:cs="Calibri"/>
                <w:color w:val="000000"/>
                <w:sz w:val="16"/>
                <w:szCs w:val="16"/>
                <w:lang w:eastAsia="it-IT"/>
              </w:rPr>
            </w:pPr>
          </w:p>
        </w:tc>
      </w:tr>
      <w:tr w:rsidR="00B771F3" w:rsidRPr="00B771F3" w14:paraId="2A532C7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919622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DD6B70D"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1393B7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13.e</w:t>
            </w:r>
          </w:p>
        </w:tc>
        <w:tc>
          <w:tcPr>
            <w:tcW w:w="1952" w:type="dxa"/>
            <w:tcBorders>
              <w:top w:val="nil"/>
              <w:left w:val="nil"/>
              <w:bottom w:val="single" w:sz="4" w:space="0" w:color="auto"/>
              <w:right w:val="single" w:sz="4" w:space="0" w:color="auto"/>
            </w:tcBorders>
            <w:shd w:val="clear" w:color="auto" w:fill="auto"/>
            <w:vAlign w:val="center"/>
            <w:hideMark/>
          </w:tcPr>
          <w:p w14:paraId="1BAC65C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Adulto - Misura Normale</w:t>
            </w:r>
          </w:p>
        </w:tc>
        <w:tc>
          <w:tcPr>
            <w:tcW w:w="992" w:type="dxa"/>
            <w:tcBorders>
              <w:top w:val="nil"/>
              <w:left w:val="nil"/>
              <w:bottom w:val="single" w:sz="4" w:space="0" w:color="auto"/>
              <w:right w:val="single" w:sz="4" w:space="0" w:color="auto"/>
            </w:tcBorders>
            <w:shd w:val="clear" w:color="auto" w:fill="auto"/>
            <w:vAlign w:val="center"/>
            <w:hideMark/>
          </w:tcPr>
          <w:p w14:paraId="3FCA748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0ABB38DB" w14:textId="514F7E9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4B80E161" w14:textId="6DB84582" w:rsidR="00B771F3" w:rsidRPr="00DB2778" w:rsidRDefault="00B771F3" w:rsidP="006B4941">
            <w:pPr>
              <w:rPr>
                <w:rFonts w:ascii="Calibri" w:hAnsi="Calibri" w:cs="Calibri"/>
                <w:color w:val="000000"/>
                <w:sz w:val="16"/>
                <w:szCs w:val="16"/>
                <w:lang w:eastAsia="it-IT"/>
              </w:rPr>
            </w:pPr>
          </w:p>
        </w:tc>
      </w:tr>
      <w:tr w:rsidR="00B771F3" w:rsidRPr="00B771F3" w14:paraId="3447A8E3"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3DCBB9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615C08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B882D73"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14.e</w:t>
            </w:r>
          </w:p>
        </w:tc>
        <w:tc>
          <w:tcPr>
            <w:tcW w:w="1952" w:type="dxa"/>
            <w:tcBorders>
              <w:top w:val="nil"/>
              <w:left w:val="nil"/>
              <w:bottom w:val="single" w:sz="4" w:space="0" w:color="auto"/>
              <w:right w:val="single" w:sz="4" w:space="0" w:color="auto"/>
            </w:tcBorders>
            <w:shd w:val="clear" w:color="auto" w:fill="auto"/>
            <w:vAlign w:val="center"/>
            <w:hideMark/>
          </w:tcPr>
          <w:p w14:paraId="52445AE9"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Adulto - Misura Large</w:t>
            </w:r>
          </w:p>
        </w:tc>
        <w:tc>
          <w:tcPr>
            <w:tcW w:w="992" w:type="dxa"/>
            <w:tcBorders>
              <w:top w:val="nil"/>
              <w:left w:val="nil"/>
              <w:bottom w:val="single" w:sz="4" w:space="0" w:color="auto"/>
              <w:right w:val="single" w:sz="4" w:space="0" w:color="auto"/>
            </w:tcBorders>
            <w:shd w:val="clear" w:color="auto" w:fill="auto"/>
            <w:vAlign w:val="center"/>
            <w:hideMark/>
          </w:tcPr>
          <w:p w14:paraId="23607716"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8C26F5C" w14:textId="232C3F36"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7636EDA4" w14:textId="71B761B5" w:rsidR="00B771F3" w:rsidRPr="00DB2778" w:rsidRDefault="00B771F3" w:rsidP="006B4941">
            <w:pPr>
              <w:rPr>
                <w:rFonts w:ascii="Calibri" w:hAnsi="Calibri" w:cs="Calibri"/>
                <w:color w:val="000000"/>
                <w:sz w:val="16"/>
                <w:szCs w:val="16"/>
                <w:lang w:eastAsia="it-IT"/>
              </w:rPr>
            </w:pPr>
          </w:p>
        </w:tc>
      </w:tr>
      <w:tr w:rsidR="00B771F3" w:rsidRPr="00B771F3" w14:paraId="7A93830F"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C26CD21"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37983B76"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noWrap/>
            <w:vAlign w:val="center"/>
            <w:hideMark/>
          </w:tcPr>
          <w:p w14:paraId="662DFADA"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15.e</w:t>
            </w:r>
          </w:p>
        </w:tc>
        <w:tc>
          <w:tcPr>
            <w:tcW w:w="1952" w:type="dxa"/>
            <w:tcBorders>
              <w:top w:val="nil"/>
              <w:left w:val="nil"/>
              <w:bottom w:val="single" w:sz="4" w:space="0" w:color="auto"/>
              <w:right w:val="single" w:sz="4" w:space="0" w:color="auto"/>
            </w:tcBorders>
            <w:shd w:val="clear" w:color="auto" w:fill="auto"/>
            <w:vAlign w:val="center"/>
            <w:hideMark/>
          </w:tcPr>
          <w:p w14:paraId="0CFD66FF"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Adulto - Misura Small</w:t>
            </w:r>
          </w:p>
        </w:tc>
        <w:tc>
          <w:tcPr>
            <w:tcW w:w="992" w:type="dxa"/>
            <w:tcBorders>
              <w:top w:val="nil"/>
              <w:left w:val="nil"/>
              <w:bottom w:val="single" w:sz="4" w:space="0" w:color="auto"/>
              <w:right w:val="single" w:sz="4" w:space="0" w:color="auto"/>
            </w:tcBorders>
            <w:shd w:val="clear" w:color="auto" w:fill="auto"/>
            <w:vAlign w:val="center"/>
            <w:hideMark/>
          </w:tcPr>
          <w:p w14:paraId="70650A6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6A08B21D" w14:textId="54E8F362"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6AA5ED75" w14:textId="7381C82A" w:rsidR="00B771F3" w:rsidRPr="00DB2778" w:rsidRDefault="00B771F3" w:rsidP="006B4941">
            <w:pPr>
              <w:rPr>
                <w:rFonts w:ascii="Calibri" w:hAnsi="Calibri" w:cs="Calibri"/>
                <w:color w:val="000000"/>
                <w:sz w:val="16"/>
                <w:szCs w:val="16"/>
                <w:lang w:eastAsia="it-IT"/>
              </w:rPr>
            </w:pPr>
          </w:p>
        </w:tc>
      </w:tr>
      <w:tr w:rsidR="00B771F3" w:rsidRPr="00B771F3" w14:paraId="2D83CAD5"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0817C35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12ACF7C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10AA891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16.e</w:t>
            </w:r>
          </w:p>
        </w:tc>
        <w:tc>
          <w:tcPr>
            <w:tcW w:w="1952" w:type="dxa"/>
            <w:tcBorders>
              <w:top w:val="nil"/>
              <w:left w:val="nil"/>
              <w:bottom w:val="single" w:sz="4" w:space="0" w:color="auto"/>
              <w:right w:val="single" w:sz="4" w:space="0" w:color="auto"/>
            </w:tcBorders>
            <w:shd w:val="clear" w:color="auto" w:fill="auto"/>
            <w:vAlign w:val="center"/>
            <w:hideMark/>
          </w:tcPr>
          <w:p w14:paraId="79597A7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Bracciale NIBP Pediatrico</w:t>
            </w:r>
          </w:p>
        </w:tc>
        <w:tc>
          <w:tcPr>
            <w:tcW w:w="992" w:type="dxa"/>
            <w:tcBorders>
              <w:top w:val="nil"/>
              <w:left w:val="nil"/>
              <w:bottom w:val="single" w:sz="4" w:space="0" w:color="auto"/>
              <w:right w:val="single" w:sz="4" w:space="0" w:color="auto"/>
            </w:tcBorders>
            <w:shd w:val="clear" w:color="auto" w:fill="auto"/>
            <w:vAlign w:val="center"/>
            <w:hideMark/>
          </w:tcPr>
          <w:p w14:paraId="78BB010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2AD4096E" w14:textId="0143286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37A7FC1" w14:textId="07CDE7D2" w:rsidR="00B771F3" w:rsidRPr="00DB2778" w:rsidRDefault="00B771F3" w:rsidP="006B4941">
            <w:pPr>
              <w:rPr>
                <w:rFonts w:ascii="Calibri" w:hAnsi="Calibri" w:cs="Calibri"/>
                <w:color w:val="000000"/>
                <w:sz w:val="16"/>
                <w:szCs w:val="16"/>
                <w:lang w:eastAsia="it-IT"/>
              </w:rPr>
            </w:pPr>
          </w:p>
        </w:tc>
      </w:tr>
      <w:tr w:rsidR="00B771F3" w:rsidRPr="00B771F3" w14:paraId="66762689"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34091E4D"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5CDC5067"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0B0576D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17.e</w:t>
            </w:r>
          </w:p>
        </w:tc>
        <w:tc>
          <w:tcPr>
            <w:tcW w:w="1952" w:type="dxa"/>
            <w:tcBorders>
              <w:top w:val="nil"/>
              <w:left w:val="nil"/>
              <w:bottom w:val="single" w:sz="4" w:space="0" w:color="auto"/>
              <w:right w:val="single" w:sz="4" w:space="0" w:color="auto"/>
            </w:tcBorders>
            <w:shd w:val="clear" w:color="auto" w:fill="auto"/>
            <w:vAlign w:val="center"/>
            <w:hideMark/>
          </w:tcPr>
          <w:p w14:paraId="6BAD7790"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SpO2 adulti</w:t>
            </w:r>
          </w:p>
        </w:tc>
        <w:tc>
          <w:tcPr>
            <w:tcW w:w="992" w:type="dxa"/>
            <w:tcBorders>
              <w:top w:val="nil"/>
              <w:left w:val="nil"/>
              <w:bottom w:val="single" w:sz="4" w:space="0" w:color="auto"/>
              <w:right w:val="single" w:sz="4" w:space="0" w:color="auto"/>
            </w:tcBorders>
            <w:shd w:val="clear" w:color="auto" w:fill="auto"/>
            <w:vAlign w:val="center"/>
            <w:hideMark/>
          </w:tcPr>
          <w:p w14:paraId="78D0BE81"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A080A68" w14:textId="662F5512"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21842B19" w14:textId="0870B07D" w:rsidR="00B771F3" w:rsidRPr="00DB2778" w:rsidRDefault="00B771F3" w:rsidP="006B4941">
            <w:pPr>
              <w:rPr>
                <w:rFonts w:ascii="Calibri" w:hAnsi="Calibri" w:cs="Calibri"/>
                <w:color w:val="000000"/>
                <w:sz w:val="16"/>
                <w:szCs w:val="16"/>
                <w:lang w:eastAsia="it-IT"/>
              </w:rPr>
            </w:pPr>
          </w:p>
        </w:tc>
      </w:tr>
      <w:tr w:rsidR="00B771F3" w:rsidRPr="00B771F3" w14:paraId="4BFE74B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5DB14869"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7533BA89"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5C88042B"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18.e</w:t>
            </w:r>
          </w:p>
        </w:tc>
        <w:tc>
          <w:tcPr>
            <w:tcW w:w="1952" w:type="dxa"/>
            <w:tcBorders>
              <w:top w:val="nil"/>
              <w:left w:val="nil"/>
              <w:bottom w:val="single" w:sz="4" w:space="0" w:color="auto"/>
              <w:right w:val="single" w:sz="4" w:space="0" w:color="auto"/>
            </w:tcBorders>
            <w:shd w:val="clear" w:color="auto" w:fill="auto"/>
            <w:vAlign w:val="center"/>
            <w:hideMark/>
          </w:tcPr>
          <w:p w14:paraId="6914BCC3"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SpO2 pediatrici</w:t>
            </w:r>
          </w:p>
        </w:tc>
        <w:tc>
          <w:tcPr>
            <w:tcW w:w="992" w:type="dxa"/>
            <w:tcBorders>
              <w:top w:val="nil"/>
              <w:left w:val="nil"/>
              <w:bottom w:val="single" w:sz="4" w:space="0" w:color="auto"/>
              <w:right w:val="single" w:sz="4" w:space="0" w:color="auto"/>
            </w:tcBorders>
            <w:shd w:val="clear" w:color="auto" w:fill="auto"/>
            <w:vAlign w:val="center"/>
            <w:hideMark/>
          </w:tcPr>
          <w:p w14:paraId="5B9A6832"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78AFE19A" w14:textId="5821B09D"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0E6ECEC1" w14:textId="40DF7895" w:rsidR="00B771F3" w:rsidRPr="00DB2778" w:rsidRDefault="00B771F3" w:rsidP="006B4941">
            <w:pPr>
              <w:rPr>
                <w:rFonts w:ascii="Calibri" w:hAnsi="Calibri" w:cs="Calibri"/>
                <w:color w:val="000000"/>
                <w:sz w:val="16"/>
                <w:szCs w:val="16"/>
                <w:lang w:eastAsia="it-IT"/>
              </w:rPr>
            </w:pPr>
          </w:p>
        </w:tc>
      </w:tr>
      <w:tr w:rsidR="00B771F3" w:rsidRPr="00B771F3" w14:paraId="09B39D5C"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7BCF7513"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60CB64BE"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75E4BD30"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19.e</w:t>
            </w:r>
          </w:p>
        </w:tc>
        <w:tc>
          <w:tcPr>
            <w:tcW w:w="1952" w:type="dxa"/>
            <w:tcBorders>
              <w:top w:val="nil"/>
              <w:left w:val="nil"/>
              <w:bottom w:val="single" w:sz="4" w:space="0" w:color="auto"/>
              <w:right w:val="single" w:sz="4" w:space="0" w:color="auto"/>
            </w:tcBorders>
            <w:shd w:val="clear" w:color="auto" w:fill="auto"/>
            <w:vAlign w:val="center"/>
            <w:hideMark/>
          </w:tcPr>
          <w:p w14:paraId="633AD76B"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temperatura cutaneo</w:t>
            </w:r>
          </w:p>
        </w:tc>
        <w:tc>
          <w:tcPr>
            <w:tcW w:w="992" w:type="dxa"/>
            <w:tcBorders>
              <w:top w:val="nil"/>
              <w:left w:val="nil"/>
              <w:bottom w:val="single" w:sz="4" w:space="0" w:color="auto"/>
              <w:right w:val="single" w:sz="4" w:space="0" w:color="auto"/>
            </w:tcBorders>
            <w:shd w:val="clear" w:color="auto" w:fill="auto"/>
            <w:vAlign w:val="center"/>
            <w:hideMark/>
          </w:tcPr>
          <w:p w14:paraId="6366FCCF"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187E2816" w14:textId="3F2531C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3AD49DB9" w14:textId="1F8151A0" w:rsidR="00B771F3" w:rsidRPr="00DB2778" w:rsidRDefault="00B771F3" w:rsidP="006B4941">
            <w:pPr>
              <w:rPr>
                <w:rFonts w:ascii="Calibri" w:hAnsi="Calibri" w:cs="Calibri"/>
                <w:color w:val="000000"/>
                <w:sz w:val="16"/>
                <w:szCs w:val="16"/>
                <w:lang w:eastAsia="it-IT"/>
              </w:rPr>
            </w:pPr>
          </w:p>
        </w:tc>
      </w:tr>
      <w:tr w:rsidR="00B771F3" w:rsidRPr="00B771F3" w14:paraId="38B193C1" w14:textId="77777777" w:rsidTr="00B771F3">
        <w:trPr>
          <w:trHeight w:val="465"/>
        </w:trPr>
        <w:tc>
          <w:tcPr>
            <w:tcW w:w="1069" w:type="dxa"/>
            <w:vMerge/>
            <w:tcBorders>
              <w:top w:val="nil"/>
              <w:left w:val="single" w:sz="4" w:space="0" w:color="auto"/>
              <w:bottom w:val="single" w:sz="4" w:space="0" w:color="auto"/>
              <w:right w:val="single" w:sz="4" w:space="0" w:color="auto"/>
            </w:tcBorders>
            <w:vAlign w:val="center"/>
            <w:hideMark/>
          </w:tcPr>
          <w:p w14:paraId="4AA897CE" w14:textId="77777777" w:rsidR="00B771F3" w:rsidRPr="00DB2778" w:rsidRDefault="00B771F3" w:rsidP="006B4941">
            <w:pPr>
              <w:rPr>
                <w:rFonts w:ascii="Calibri" w:hAnsi="Calibri" w:cs="Calibri"/>
                <w:color w:val="000000"/>
                <w:sz w:val="16"/>
                <w:szCs w:val="16"/>
                <w:lang w:eastAsia="it-IT"/>
              </w:rPr>
            </w:pPr>
          </w:p>
        </w:tc>
        <w:tc>
          <w:tcPr>
            <w:tcW w:w="1022" w:type="dxa"/>
            <w:vMerge/>
            <w:tcBorders>
              <w:top w:val="nil"/>
              <w:left w:val="single" w:sz="4" w:space="0" w:color="auto"/>
              <w:bottom w:val="single" w:sz="4" w:space="0" w:color="auto"/>
              <w:right w:val="single" w:sz="4" w:space="0" w:color="auto"/>
            </w:tcBorders>
            <w:vAlign w:val="center"/>
            <w:hideMark/>
          </w:tcPr>
          <w:p w14:paraId="40D49B51" w14:textId="77777777" w:rsidR="00B771F3" w:rsidRPr="00DB2778" w:rsidRDefault="00B771F3" w:rsidP="006B4941">
            <w:pPr>
              <w:rPr>
                <w:rFonts w:ascii="Calibri" w:hAnsi="Calibri" w:cs="Calibri"/>
                <w:color w:val="000000"/>
                <w:sz w:val="16"/>
                <w:szCs w:val="16"/>
                <w:lang w:eastAsia="it-IT"/>
              </w:rPr>
            </w:pPr>
          </w:p>
        </w:tc>
        <w:tc>
          <w:tcPr>
            <w:tcW w:w="772" w:type="dxa"/>
            <w:tcBorders>
              <w:top w:val="nil"/>
              <w:left w:val="nil"/>
              <w:bottom w:val="single" w:sz="4" w:space="0" w:color="auto"/>
              <w:right w:val="single" w:sz="4" w:space="0" w:color="auto"/>
            </w:tcBorders>
            <w:shd w:val="clear" w:color="auto" w:fill="auto"/>
            <w:vAlign w:val="center"/>
            <w:hideMark/>
          </w:tcPr>
          <w:p w14:paraId="37575854"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20.e</w:t>
            </w:r>
          </w:p>
        </w:tc>
        <w:tc>
          <w:tcPr>
            <w:tcW w:w="1952" w:type="dxa"/>
            <w:tcBorders>
              <w:top w:val="nil"/>
              <w:left w:val="nil"/>
              <w:bottom w:val="single" w:sz="4" w:space="0" w:color="auto"/>
              <w:right w:val="single" w:sz="4" w:space="0" w:color="auto"/>
            </w:tcBorders>
            <w:shd w:val="clear" w:color="auto" w:fill="auto"/>
            <w:vAlign w:val="center"/>
            <w:hideMark/>
          </w:tcPr>
          <w:p w14:paraId="2CE4698E" w14:textId="77777777" w:rsidR="00B771F3" w:rsidRPr="00DB2778" w:rsidRDefault="00B771F3" w:rsidP="006B4941">
            <w:pPr>
              <w:rPr>
                <w:rFonts w:ascii="Calibri" w:hAnsi="Calibri" w:cs="Calibri"/>
                <w:color w:val="000000"/>
                <w:sz w:val="16"/>
                <w:szCs w:val="16"/>
                <w:lang w:eastAsia="it-IT"/>
              </w:rPr>
            </w:pPr>
            <w:r w:rsidRPr="00DB2778">
              <w:rPr>
                <w:rFonts w:ascii="Calibri" w:hAnsi="Calibri" w:cs="Calibri"/>
                <w:color w:val="000000"/>
                <w:sz w:val="16"/>
                <w:szCs w:val="16"/>
                <w:lang w:eastAsia="it-IT"/>
              </w:rPr>
              <w:t>Sensore temperatura endocavitaria</w:t>
            </w:r>
          </w:p>
        </w:tc>
        <w:tc>
          <w:tcPr>
            <w:tcW w:w="992" w:type="dxa"/>
            <w:tcBorders>
              <w:top w:val="nil"/>
              <w:left w:val="nil"/>
              <w:bottom w:val="single" w:sz="4" w:space="0" w:color="auto"/>
              <w:right w:val="single" w:sz="4" w:space="0" w:color="auto"/>
            </w:tcBorders>
            <w:shd w:val="clear" w:color="auto" w:fill="auto"/>
            <w:vAlign w:val="center"/>
            <w:hideMark/>
          </w:tcPr>
          <w:p w14:paraId="51B23AA9" w14:textId="77777777" w:rsidR="00B771F3" w:rsidRPr="00DB2778" w:rsidRDefault="00B771F3" w:rsidP="006B4941">
            <w:pPr>
              <w:jc w:val="center"/>
              <w:rPr>
                <w:rFonts w:ascii="Calibri" w:hAnsi="Calibri" w:cs="Calibri"/>
                <w:color w:val="000000"/>
                <w:sz w:val="16"/>
                <w:szCs w:val="16"/>
                <w:lang w:eastAsia="it-IT"/>
              </w:rPr>
            </w:pPr>
            <w:r w:rsidRPr="00DB2778">
              <w:rPr>
                <w:rFonts w:ascii="Calibri" w:hAnsi="Calibri" w:cs="Calibri"/>
                <w:color w:val="000000"/>
                <w:sz w:val="16"/>
                <w:szCs w:val="16"/>
                <w:lang w:eastAsia="it-IT"/>
              </w:rPr>
              <w:t>50</w:t>
            </w:r>
          </w:p>
        </w:tc>
        <w:tc>
          <w:tcPr>
            <w:tcW w:w="1701" w:type="dxa"/>
            <w:tcBorders>
              <w:top w:val="nil"/>
              <w:left w:val="nil"/>
              <w:bottom w:val="single" w:sz="4" w:space="0" w:color="auto"/>
              <w:right w:val="single" w:sz="4" w:space="0" w:color="auto"/>
            </w:tcBorders>
            <w:shd w:val="clear" w:color="auto" w:fill="auto"/>
            <w:noWrap/>
            <w:vAlign w:val="center"/>
          </w:tcPr>
          <w:p w14:paraId="23F060A0" w14:textId="26054211" w:rsidR="00B771F3" w:rsidRPr="00DB2778" w:rsidRDefault="00B771F3" w:rsidP="006B4941">
            <w:pPr>
              <w:rPr>
                <w:rFonts w:ascii="Calibri" w:hAnsi="Calibri" w:cs="Calibri"/>
                <w:color w:val="000000"/>
                <w:sz w:val="16"/>
                <w:szCs w:val="16"/>
                <w:lang w:eastAsia="it-IT"/>
              </w:rPr>
            </w:pPr>
          </w:p>
        </w:tc>
        <w:tc>
          <w:tcPr>
            <w:tcW w:w="1609" w:type="dxa"/>
            <w:tcBorders>
              <w:top w:val="nil"/>
              <w:left w:val="nil"/>
              <w:bottom w:val="single" w:sz="4" w:space="0" w:color="auto"/>
              <w:right w:val="single" w:sz="4" w:space="0" w:color="auto"/>
            </w:tcBorders>
            <w:shd w:val="clear" w:color="auto" w:fill="auto"/>
            <w:noWrap/>
            <w:vAlign w:val="center"/>
          </w:tcPr>
          <w:p w14:paraId="57B793E5" w14:textId="60A7F23F" w:rsidR="00B771F3" w:rsidRPr="00DB2778" w:rsidRDefault="00B771F3" w:rsidP="006B4941">
            <w:pPr>
              <w:rPr>
                <w:rFonts w:ascii="Calibri" w:hAnsi="Calibri" w:cs="Calibri"/>
                <w:color w:val="000000"/>
                <w:sz w:val="16"/>
                <w:szCs w:val="16"/>
                <w:lang w:eastAsia="it-IT"/>
              </w:rPr>
            </w:pPr>
          </w:p>
        </w:tc>
      </w:tr>
      <w:tr w:rsidR="00B771F3" w:rsidRPr="00B771F3" w14:paraId="047A44F8" w14:textId="77777777" w:rsidTr="00BB11AE">
        <w:trPr>
          <w:trHeight w:val="465"/>
        </w:trPr>
        <w:tc>
          <w:tcPr>
            <w:tcW w:w="7508" w:type="dxa"/>
            <w:gridSpan w:val="6"/>
            <w:tcBorders>
              <w:top w:val="single" w:sz="4" w:space="0" w:color="auto"/>
              <w:left w:val="single" w:sz="4" w:space="0" w:color="auto"/>
              <w:bottom w:val="single" w:sz="4" w:space="0" w:color="auto"/>
              <w:right w:val="single" w:sz="4" w:space="0" w:color="auto"/>
            </w:tcBorders>
            <w:vAlign w:val="center"/>
          </w:tcPr>
          <w:p w14:paraId="2F897F74" w14:textId="2DACA742" w:rsidR="00B771F3" w:rsidRPr="00B771F3" w:rsidRDefault="00B771F3" w:rsidP="006B4941">
            <w:pPr>
              <w:rPr>
                <w:rFonts w:ascii="Calibri" w:hAnsi="Calibri" w:cs="Calibri"/>
                <w:b/>
                <w:color w:val="000000"/>
                <w:sz w:val="16"/>
                <w:szCs w:val="16"/>
                <w:lang w:eastAsia="it-IT"/>
              </w:rPr>
            </w:pPr>
            <w:r w:rsidRPr="00B771F3">
              <w:rPr>
                <w:rFonts w:ascii="Calibri" w:hAnsi="Calibri" w:cs="Calibri"/>
                <w:b/>
                <w:color w:val="000000"/>
                <w:sz w:val="16"/>
                <w:szCs w:val="16"/>
                <w:lang w:eastAsia="it-IT"/>
              </w:rPr>
              <w:t>PREZZO TOTALE OFFERTO</w:t>
            </w:r>
          </w:p>
        </w:tc>
        <w:tc>
          <w:tcPr>
            <w:tcW w:w="1609" w:type="dxa"/>
            <w:tcBorders>
              <w:top w:val="single" w:sz="4" w:space="0" w:color="auto"/>
              <w:left w:val="nil"/>
              <w:bottom w:val="single" w:sz="4" w:space="0" w:color="auto"/>
              <w:right w:val="single" w:sz="4" w:space="0" w:color="auto"/>
            </w:tcBorders>
            <w:shd w:val="clear" w:color="auto" w:fill="auto"/>
            <w:noWrap/>
            <w:vAlign w:val="center"/>
          </w:tcPr>
          <w:p w14:paraId="48EB431B" w14:textId="77777777" w:rsidR="00B771F3" w:rsidRPr="00DB2778" w:rsidRDefault="00B771F3" w:rsidP="006B4941">
            <w:pPr>
              <w:rPr>
                <w:rFonts w:ascii="Calibri" w:hAnsi="Calibri" w:cs="Calibri"/>
                <w:color w:val="000000"/>
                <w:sz w:val="16"/>
                <w:szCs w:val="16"/>
                <w:lang w:eastAsia="it-IT"/>
              </w:rPr>
            </w:pPr>
          </w:p>
        </w:tc>
      </w:tr>
    </w:tbl>
    <w:p w14:paraId="4E52BC4B" w14:textId="75326C37"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sottoscritta impresa, inoltre, nell’accettare tutte le condizioni di esecuzione della fornitura e dei servizi connessi specificate nel Disciplinare di </w:t>
      </w:r>
      <w:r w:rsidR="00CA2973" w:rsidRPr="00DD2FC0">
        <w:rPr>
          <w:rFonts w:asciiTheme="minorHAnsi" w:hAnsiTheme="minorHAnsi" w:cstheme="minorHAnsi"/>
          <w:bCs/>
          <w:sz w:val="20"/>
          <w:szCs w:val="20"/>
        </w:rPr>
        <w:t>Gara</w:t>
      </w:r>
      <w:r w:rsidR="00B771F3">
        <w:rPr>
          <w:rFonts w:asciiTheme="minorHAnsi" w:hAnsiTheme="minorHAnsi" w:cstheme="minorHAnsi"/>
          <w:bCs/>
          <w:sz w:val="20"/>
          <w:szCs w:val="20"/>
        </w:rPr>
        <w:t xml:space="preserve"> e relative Appendici</w:t>
      </w:r>
      <w:r w:rsidRPr="00DD2FC0">
        <w:rPr>
          <w:rFonts w:asciiTheme="minorHAnsi" w:hAnsiTheme="minorHAnsi" w:cstheme="minorHAnsi"/>
          <w:bCs/>
          <w:sz w:val="20"/>
          <w:szCs w:val="20"/>
        </w:rPr>
        <w:t>, nel Capitolato tecnico</w:t>
      </w:r>
      <w:r w:rsidR="00C45D1A">
        <w:rPr>
          <w:rFonts w:asciiTheme="minorHAnsi" w:hAnsiTheme="minorHAnsi" w:cstheme="minorHAnsi"/>
          <w:bCs/>
          <w:sz w:val="20"/>
          <w:szCs w:val="20"/>
        </w:rPr>
        <w:t xml:space="preserve"> e relativ</w:t>
      </w:r>
      <w:r w:rsidR="00B771F3">
        <w:rPr>
          <w:rFonts w:asciiTheme="minorHAnsi" w:hAnsiTheme="minorHAnsi" w:cstheme="minorHAnsi"/>
          <w:bCs/>
          <w:sz w:val="20"/>
          <w:szCs w:val="20"/>
        </w:rPr>
        <w:t>a</w:t>
      </w:r>
      <w:r w:rsidR="00C45D1A">
        <w:rPr>
          <w:rFonts w:asciiTheme="minorHAnsi" w:hAnsiTheme="minorHAnsi" w:cstheme="minorHAnsi"/>
          <w:bCs/>
          <w:sz w:val="20"/>
          <w:szCs w:val="20"/>
        </w:rPr>
        <w:t xml:space="preserve"> </w:t>
      </w:r>
      <w:r w:rsidR="00B771F3">
        <w:rPr>
          <w:rFonts w:asciiTheme="minorHAnsi" w:hAnsiTheme="minorHAnsi" w:cstheme="minorHAnsi"/>
          <w:bCs/>
          <w:sz w:val="20"/>
          <w:szCs w:val="20"/>
        </w:rPr>
        <w:t>Appendice</w:t>
      </w:r>
      <w:r w:rsidRPr="00DD2FC0">
        <w:rPr>
          <w:rFonts w:asciiTheme="minorHAnsi" w:hAnsiTheme="minorHAnsi" w:cstheme="minorHAnsi"/>
          <w:bCs/>
          <w:sz w:val="20"/>
          <w:szCs w:val="20"/>
        </w:rPr>
        <w:t xml:space="preserve"> e nello Schema di </w:t>
      </w:r>
      <w:r w:rsidR="0007278C">
        <w:rPr>
          <w:rFonts w:asciiTheme="minorHAnsi" w:hAnsiTheme="minorHAnsi" w:cstheme="minorHAnsi"/>
          <w:bCs/>
          <w:sz w:val="20"/>
          <w:szCs w:val="20"/>
        </w:rPr>
        <w:t>Accordo Quadro</w:t>
      </w:r>
      <w:r w:rsidRPr="00DD2FC0">
        <w:rPr>
          <w:rFonts w:asciiTheme="minorHAnsi" w:hAnsiTheme="minorHAnsi" w:cstheme="minorHAnsi"/>
          <w:bCs/>
          <w:sz w:val="20"/>
          <w:szCs w:val="20"/>
        </w:rPr>
        <w:t>,</w:t>
      </w:r>
    </w:p>
    <w:p w14:paraId="570E5E37" w14:textId="00B2F7F6" w:rsidR="00F676E5" w:rsidRDefault="00F676E5" w:rsidP="008E3BC4">
      <w:pPr>
        <w:spacing w:before="120" w:after="120" w:line="260" w:lineRule="exact"/>
        <w:jc w:val="center"/>
        <w:rPr>
          <w:rFonts w:asciiTheme="minorHAnsi" w:hAnsiTheme="minorHAnsi" w:cstheme="minorHAnsi"/>
          <w:bCs/>
          <w:sz w:val="20"/>
          <w:szCs w:val="20"/>
        </w:rPr>
      </w:pPr>
      <w:r w:rsidRPr="00DD2FC0">
        <w:rPr>
          <w:rFonts w:asciiTheme="minorHAnsi" w:hAnsiTheme="minorHAnsi" w:cstheme="minorHAnsi"/>
          <w:bCs/>
          <w:sz w:val="20"/>
          <w:szCs w:val="20"/>
        </w:rPr>
        <w:t>dichiara altresì</w:t>
      </w:r>
    </w:p>
    <w:p w14:paraId="5D413D12" w14:textId="0FF4C146" w:rsidR="00F676E5"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 che la presente offerta è irrevocabile ed impegnativa sino al </w:t>
      </w:r>
      <w:r w:rsidR="00B771F3">
        <w:rPr>
          <w:rFonts w:asciiTheme="minorHAnsi" w:hAnsiTheme="minorHAnsi" w:cstheme="minorHAnsi"/>
          <w:bCs/>
          <w:sz w:val="20"/>
          <w:szCs w:val="20"/>
        </w:rPr>
        <w:t>270</w:t>
      </w:r>
      <w:r w:rsidRPr="00DD2FC0">
        <w:rPr>
          <w:rFonts w:asciiTheme="minorHAnsi" w:hAnsiTheme="minorHAnsi" w:cstheme="minorHAnsi"/>
          <w:bCs/>
          <w:sz w:val="20"/>
          <w:szCs w:val="20"/>
        </w:rPr>
        <w:t>° (</w:t>
      </w:r>
      <w:proofErr w:type="spellStart"/>
      <w:r w:rsidR="002720D2">
        <w:rPr>
          <w:rFonts w:asciiTheme="minorHAnsi" w:hAnsiTheme="minorHAnsi" w:cstheme="minorHAnsi"/>
          <w:bCs/>
          <w:sz w:val="20"/>
          <w:szCs w:val="20"/>
        </w:rPr>
        <w:t>duecentodetta</w:t>
      </w:r>
      <w:r w:rsidR="00612550">
        <w:rPr>
          <w:rFonts w:asciiTheme="minorHAnsi" w:hAnsiTheme="minorHAnsi" w:cstheme="minorHAnsi"/>
          <w:bCs/>
          <w:sz w:val="20"/>
          <w:szCs w:val="20"/>
        </w:rPr>
        <w:t>nte</w:t>
      </w:r>
      <w:r w:rsidRPr="00DD2FC0">
        <w:rPr>
          <w:rFonts w:asciiTheme="minorHAnsi" w:hAnsiTheme="minorHAnsi" w:cstheme="minorHAnsi"/>
          <w:bCs/>
          <w:sz w:val="20"/>
          <w:szCs w:val="20"/>
        </w:rPr>
        <w:t>simo</w:t>
      </w:r>
      <w:proofErr w:type="spellEnd"/>
      <w:r w:rsidRPr="00DD2FC0">
        <w:rPr>
          <w:rFonts w:asciiTheme="minorHAnsi" w:hAnsiTheme="minorHAnsi" w:cstheme="minorHAnsi"/>
          <w:bCs/>
          <w:sz w:val="20"/>
          <w:szCs w:val="20"/>
        </w:rPr>
        <w:t>) giorno successivo alla scadenza del termine ultimo per la presentazione della stessa;</w:t>
      </w:r>
    </w:p>
    <w:p w14:paraId="7B27D950" w14:textId="7913010B" w:rsidR="00EA49C6" w:rsidRPr="00DD2FC0" w:rsidRDefault="00EA49C6" w:rsidP="00EA49C6">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 che i prezzi offerti si intendono </w:t>
      </w:r>
      <w:r w:rsidRPr="00EA49C6">
        <w:rPr>
          <w:rFonts w:asciiTheme="minorHAnsi" w:hAnsiTheme="minorHAnsi" w:cstheme="minorHAnsi"/>
          <w:bCs/>
          <w:sz w:val="20"/>
          <w:szCs w:val="20"/>
        </w:rPr>
        <w:t>omnicomprensiv</w:t>
      </w:r>
      <w:r>
        <w:rPr>
          <w:rFonts w:asciiTheme="minorHAnsi" w:hAnsiTheme="minorHAnsi" w:cstheme="minorHAnsi"/>
          <w:bCs/>
          <w:sz w:val="20"/>
          <w:szCs w:val="20"/>
        </w:rPr>
        <w:t>i</w:t>
      </w:r>
      <w:r w:rsidRPr="00EA49C6">
        <w:rPr>
          <w:rFonts w:asciiTheme="minorHAnsi" w:hAnsiTheme="minorHAnsi" w:cstheme="minorHAnsi"/>
          <w:bCs/>
          <w:sz w:val="20"/>
          <w:szCs w:val="20"/>
        </w:rPr>
        <w:t xml:space="preserve"> e complet</w:t>
      </w:r>
      <w:r w:rsidR="00CB3A2E">
        <w:rPr>
          <w:rFonts w:asciiTheme="minorHAnsi" w:hAnsiTheme="minorHAnsi" w:cstheme="minorHAnsi"/>
          <w:bCs/>
          <w:sz w:val="20"/>
          <w:szCs w:val="20"/>
        </w:rPr>
        <w:t>i</w:t>
      </w:r>
      <w:r w:rsidRPr="00EA49C6">
        <w:rPr>
          <w:rFonts w:asciiTheme="minorHAnsi" w:hAnsiTheme="minorHAnsi" w:cstheme="minorHAnsi"/>
          <w:bCs/>
          <w:sz w:val="20"/>
          <w:szCs w:val="20"/>
        </w:rPr>
        <w:t xml:space="preserve"> di tutto quanto richiesto nel Disciplinare</w:t>
      </w:r>
      <w:r>
        <w:rPr>
          <w:rFonts w:asciiTheme="minorHAnsi" w:hAnsiTheme="minorHAnsi" w:cstheme="minorHAnsi"/>
          <w:bCs/>
          <w:sz w:val="20"/>
          <w:szCs w:val="20"/>
        </w:rPr>
        <w:t xml:space="preserve"> di gara</w:t>
      </w:r>
      <w:r w:rsidRPr="00EA49C6">
        <w:rPr>
          <w:rFonts w:asciiTheme="minorHAnsi" w:hAnsiTheme="minorHAnsi" w:cstheme="minorHAnsi"/>
          <w:bCs/>
          <w:sz w:val="20"/>
          <w:szCs w:val="20"/>
        </w:rPr>
        <w:t>, nel Capitolato tecnico e relativ</w:t>
      </w:r>
      <w:r w:rsidR="00A12BB0">
        <w:rPr>
          <w:rFonts w:asciiTheme="minorHAnsi" w:hAnsiTheme="minorHAnsi" w:cstheme="minorHAnsi"/>
          <w:bCs/>
          <w:sz w:val="20"/>
          <w:szCs w:val="20"/>
        </w:rPr>
        <w:t>i</w:t>
      </w:r>
      <w:r>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Pr="00EA49C6">
        <w:rPr>
          <w:rFonts w:asciiTheme="minorHAnsi" w:hAnsiTheme="minorHAnsi" w:cstheme="minorHAnsi"/>
          <w:bCs/>
          <w:sz w:val="20"/>
          <w:szCs w:val="20"/>
        </w:rPr>
        <w:t xml:space="preserve"> e, più in generale, nella documentazione di gara;</w:t>
      </w:r>
    </w:p>
    <w:p w14:paraId="2AD0B441" w14:textId="116857D0"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 di aver preso visione e di accettare espressamente e senza condizioni tutte le clausole, condizioni e termini di esecuzione della fornitura</w:t>
      </w:r>
      <w:r w:rsidR="00EA49C6">
        <w:rPr>
          <w:rFonts w:asciiTheme="minorHAnsi" w:hAnsiTheme="minorHAnsi" w:cstheme="minorHAnsi"/>
          <w:bCs/>
          <w:sz w:val="20"/>
          <w:szCs w:val="20"/>
        </w:rPr>
        <w:t xml:space="preserve"> e de</w:t>
      </w:r>
      <w:r w:rsidRPr="00DD2FC0">
        <w:rPr>
          <w:rFonts w:asciiTheme="minorHAnsi" w:hAnsiTheme="minorHAnsi" w:cstheme="minorHAnsi"/>
          <w:bCs/>
          <w:sz w:val="20"/>
          <w:szCs w:val="20"/>
        </w:rPr>
        <w:t>i servizi connessi riportate nel Disciplinare di gara, nel Capitolato tecnico</w:t>
      </w:r>
      <w:r w:rsidR="005F4D53" w:rsidRPr="00DD2FC0">
        <w:rPr>
          <w:rFonts w:asciiTheme="minorHAnsi" w:hAnsiTheme="minorHAnsi" w:cstheme="minorHAnsi"/>
          <w:bCs/>
          <w:sz w:val="20"/>
          <w:szCs w:val="20"/>
        </w:rPr>
        <w:t xml:space="preserve"> </w:t>
      </w:r>
      <w:r w:rsidR="00EA49C6">
        <w:rPr>
          <w:rFonts w:asciiTheme="minorHAnsi" w:hAnsiTheme="minorHAnsi" w:cstheme="minorHAnsi"/>
          <w:bCs/>
          <w:sz w:val="20"/>
          <w:szCs w:val="20"/>
        </w:rPr>
        <w:t>e relativ</w:t>
      </w:r>
      <w:r w:rsidR="00A12BB0">
        <w:rPr>
          <w:rFonts w:asciiTheme="minorHAnsi" w:hAnsiTheme="minorHAnsi" w:cstheme="minorHAnsi"/>
          <w:bCs/>
          <w:sz w:val="20"/>
          <w:szCs w:val="20"/>
        </w:rPr>
        <w:t>i</w:t>
      </w:r>
      <w:r w:rsidR="00EA49C6">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EA49C6">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EA49C6">
        <w:rPr>
          <w:rFonts w:asciiTheme="minorHAnsi" w:hAnsiTheme="minorHAnsi" w:cstheme="minorHAnsi"/>
          <w:bCs/>
          <w:sz w:val="20"/>
          <w:szCs w:val="20"/>
        </w:rPr>
        <w:t>Accordo Quadro</w:t>
      </w:r>
      <w:r w:rsidRPr="00DD2FC0">
        <w:rPr>
          <w:rFonts w:asciiTheme="minorHAnsi" w:hAnsiTheme="minorHAnsi" w:cstheme="minorHAnsi"/>
          <w:bCs/>
          <w:sz w:val="20"/>
          <w:szCs w:val="20"/>
        </w:rPr>
        <w:t xml:space="preserve"> e, comunque, di aver preso cognizione di tutte le circostanze generali e speciali che possono interessare l’esecuzione di tutte le prestazioni oggetto della presente gara e che di tali circostanze ha tenuto conto nella determinazione dei prezzi offerti e ritiene, q</w:t>
      </w:r>
      <w:r w:rsidR="00A12BB0">
        <w:rPr>
          <w:rFonts w:asciiTheme="minorHAnsi" w:hAnsiTheme="minorHAnsi" w:cstheme="minorHAnsi"/>
          <w:bCs/>
          <w:sz w:val="20"/>
          <w:szCs w:val="20"/>
        </w:rPr>
        <w:t>uindi, remunerativi tali prezzi.</w:t>
      </w:r>
    </w:p>
    <w:p w14:paraId="1EE5CB5B" w14:textId="77777777"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_______________, li ___________</w:t>
      </w:r>
    </w:p>
    <w:p w14:paraId="70B73035" w14:textId="77777777"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w:t>
      </w:r>
    </w:p>
    <w:p w14:paraId="3EC14C67" w14:textId="77777777" w:rsidR="003E6763" w:rsidRPr="00DD2FC0" w:rsidRDefault="003E6763"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(firmato digitalmente)</w:t>
      </w:r>
    </w:p>
    <w:sectPr w:rsidR="003E6763" w:rsidRPr="00DD2FC0" w:rsidSect="007F27A6">
      <w:headerReference w:type="default" r:id="rId8"/>
      <w:footerReference w:type="default" r:id="rId9"/>
      <w:footnotePr>
        <w:pos w:val="beneathText"/>
      </w:footnotePr>
      <w:pgSz w:w="11905" w:h="16837" w:code="9"/>
      <w:pgMar w:top="949" w:right="1644" w:bottom="1843" w:left="1134" w:header="568" w:footer="4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03413" w14:textId="77777777" w:rsidR="00E65C66" w:rsidRDefault="00E65C66">
      <w:r>
        <w:separator/>
      </w:r>
    </w:p>
  </w:endnote>
  <w:endnote w:type="continuationSeparator" w:id="0">
    <w:p w14:paraId="1DC1887F" w14:textId="77777777" w:rsidR="00E65C66" w:rsidRDefault="00E6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tillium">
    <w:altName w:val="Courier New"/>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845474310"/>
      <w:docPartObj>
        <w:docPartGallery w:val="Page Numbers (Bottom of Page)"/>
        <w:docPartUnique/>
      </w:docPartObj>
    </w:sdtPr>
    <w:sdtEndPr/>
    <w:sdtContent>
      <w:sdt>
        <w:sdtPr>
          <w:id w:val="1381515076"/>
          <w:docPartObj>
            <w:docPartGallery w:val="Page Numbers (Bottom of Page)"/>
            <w:docPartUnique/>
          </w:docPartObj>
        </w:sdtPr>
        <w:sdtEndPr>
          <w:rPr>
            <w:rFonts w:ascii="Arial" w:hAnsi="Arial" w:cs="Arial"/>
            <w:sz w:val="16"/>
            <w:szCs w:val="16"/>
          </w:rPr>
        </w:sdtEndPr>
        <w:sdtContent>
          <w:p w14:paraId="6826808F" w14:textId="5EE3B2A5" w:rsidR="00BA7E3F" w:rsidRDefault="00BA7E3F" w:rsidP="00BA7E3F">
            <w:pPr>
              <w:pStyle w:val="Pidipagina"/>
              <w:spacing w:before="120" w:after="120"/>
              <w:rPr>
                <w:rFonts w:ascii="Calibri" w:hAnsi="Calibri" w:cs="Calibri"/>
                <w:sz w:val="14"/>
              </w:rPr>
            </w:pPr>
            <w:r>
              <w:rPr>
                <w:rFonts w:ascii="Arial" w:hAnsi="Arial" w:cs="Arial"/>
                <w:sz w:val="14"/>
              </w:rPr>
              <w:t>____________________________________________________________________________________________________________________</w:t>
            </w:r>
          </w:p>
          <w:p w14:paraId="281EE144" w14:textId="77777777" w:rsidR="00BA7E3F" w:rsidRDefault="00BA7E3F" w:rsidP="00BA7E3F">
            <w:pPr>
              <w:pStyle w:val="Pidipagina"/>
              <w:rPr>
                <w:rFonts w:ascii="Calibri" w:hAnsi="Calibri" w:cs="Calibri"/>
                <w:b/>
                <w:sz w:val="14"/>
              </w:rPr>
            </w:pPr>
            <w:r w:rsidRPr="003F03AD">
              <w:rPr>
                <w:rFonts w:ascii="Calibri" w:hAnsi="Calibri" w:cs="Calibri"/>
                <w:b/>
                <w:sz w:val="14"/>
              </w:rPr>
              <w:t>ARES SARDEGNA</w:t>
            </w:r>
          </w:p>
          <w:p w14:paraId="3E3529D2" w14:textId="77777777" w:rsidR="007F27A6" w:rsidRDefault="007F27A6" w:rsidP="007F27A6">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7D92E44C" w:rsidR="00874C56" w:rsidRPr="008C69B1" w:rsidRDefault="007F27A6" w:rsidP="007F27A6">
            <w:pPr>
              <w:pStyle w:val="Pidipagina"/>
              <w:spacing w:before="120" w:after="120"/>
              <w:jc w:val="center"/>
            </w:pPr>
            <w:r w:rsidRPr="00AC2DD6">
              <w:rPr>
                <w:rFonts w:ascii="Arial" w:hAnsi="Arial" w:cs="Arial"/>
                <w:noProof/>
                <w:lang w:eastAsia="it-IT"/>
              </w:rPr>
              <w:drawing>
                <wp:inline distT="0" distB="0" distL="0" distR="0" wp14:anchorId="39CD3C05" wp14:editId="11844D9B">
                  <wp:extent cx="3704114" cy="372140"/>
                  <wp:effectExtent l="0" t="0" r="0" b="889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1BA1F938" wp14:editId="2FE29EE1">
                  <wp:extent cx="1470660" cy="394970"/>
                  <wp:effectExtent l="0" t="0" r="0" b="5080"/>
                  <wp:docPr id="26" name="Immagine 2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BA7E3F">
              <w:rPr>
                <w:rFonts w:ascii="Titillium" w:hAnsi="Titillium"/>
                <w:sz w:val="16"/>
                <w:szCs w:val="16"/>
              </w:rPr>
              <w:t xml:space="preserve">Pag. </w:t>
            </w:r>
            <w:r w:rsidR="00BA7E3F" w:rsidRPr="00556B0C">
              <w:rPr>
                <w:rFonts w:ascii="Calibri" w:hAnsi="Calibri" w:cs="Calibri"/>
                <w:b/>
                <w:bCs/>
                <w:sz w:val="16"/>
                <w:szCs w:val="16"/>
              </w:rPr>
              <w:fldChar w:fldCharType="begin"/>
            </w:r>
            <w:r w:rsidR="00BA7E3F" w:rsidRPr="00556B0C">
              <w:rPr>
                <w:rFonts w:ascii="Calibri" w:hAnsi="Calibri" w:cs="Calibri"/>
                <w:b/>
                <w:bCs/>
                <w:sz w:val="16"/>
                <w:szCs w:val="16"/>
              </w:rPr>
              <w:instrText>PAGE</w:instrText>
            </w:r>
            <w:r w:rsidR="00BA7E3F" w:rsidRPr="00556B0C">
              <w:rPr>
                <w:rFonts w:ascii="Calibri" w:hAnsi="Calibri" w:cs="Calibri"/>
                <w:b/>
                <w:bCs/>
                <w:sz w:val="16"/>
                <w:szCs w:val="16"/>
              </w:rPr>
              <w:fldChar w:fldCharType="separate"/>
            </w:r>
            <w:r w:rsidR="003341B7">
              <w:rPr>
                <w:rFonts w:ascii="Calibri" w:hAnsi="Calibri" w:cs="Calibri"/>
                <w:b/>
                <w:bCs/>
                <w:noProof/>
                <w:sz w:val="16"/>
                <w:szCs w:val="16"/>
              </w:rPr>
              <w:t>6</w:t>
            </w:r>
            <w:r w:rsidR="00BA7E3F" w:rsidRPr="00556B0C">
              <w:rPr>
                <w:rFonts w:ascii="Calibri" w:hAnsi="Calibri" w:cs="Calibri"/>
                <w:b/>
                <w:bCs/>
                <w:sz w:val="16"/>
                <w:szCs w:val="16"/>
              </w:rPr>
              <w:fldChar w:fldCharType="end"/>
            </w:r>
            <w:r w:rsidR="00BA7E3F" w:rsidRPr="00556B0C">
              <w:rPr>
                <w:rFonts w:ascii="Calibri" w:hAnsi="Calibri" w:cs="Calibri"/>
                <w:sz w:val="16"/>
                <w:szCs w:val="16"/>
              </w:rPr>
              <w:t xml:space="preserve"> a </w:t>
            </w:r>
            <w:r w:rsidR="00BA7E3F" w:rsidRPr="00556B0C">
              <w:rPr>
                <w:rFonts w:ascii="Calibri" w:hAnsi="Calibri" w:cs="Calibri"/>
                <w:b/>
                <w:bCs/>
                <w:sz w:val="16"/>
                <w:szCs w:val="16"/>
              </w:rPr>
              <w:fldChar w:fldCharType="begin"/>
            </w:r>
            <w:r w:rsidR="00BA7E3F" w:rsidRPr="00556B0C">
              <w:rPr>
                <w:rFonts w:ascii="Calibri" w:hAnsi="Calibri" w:cs="Calibri"/>
                <w:b/>
                <w:bCs/>
                <w:sz w:val="16"/>
                <w:szCs w:val="16"/>
              </w:rPr>
              <w:instrText>NUMPAGES</w:instrText>
            </w:r>
            <w:r w:rsidR="00BA7E3F" w:rsidRPr="00556B0C">
              <w:rPr>
                <w:rFonts w:ascii="Calibri" w:hAnsi="Calibri" w:cs="Calibri"/>
                <w:b/>
                <w:bCs/>
                <w:sz w:val="16"/>
                <w:szCs w:val="16"/>
              </w:rPr>
              <w:fldChar w:fldCharType="separate"/>
            </w:r>
            <w:r w:rsidR="003341B7">
              <w:rPr>
                <w:rFonts w:ascii="Calibri" w:hAnsi="Calibri" w:cs="Calibri"/>
                <w:b/>
                <w:bCs/>
                <w:noProof/>
                <w:sz w:val="16"/>
                <w:szCs w:val="16"/>
              </w:rPr>
              <w:t>6</w:t>
            </w:r>
            <w:r w:rsidR="00BA7E3F" w:rsidRPr="00556B0C">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23554" w14:textId="77777777" w:rsidR="00E65C66" w:rsidRDefault="00E65C66">
      <w:r>
        <w:separator/>
      </w:r>
    </w:p>
  </w:footnote>
  <w:footnote w:type="continuationSeparator" w:id="0">
    <w:p w14:paraId="142E49B3" w14:textId="77777777" w:rsidR="00E65C66" w:rsidRDefault="00E65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24" name="Immagine 24"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Procurement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2BCD"/>
    <w:rsid w:val="00053120"/>
    <w:rsid w:val="000552F5"/>
    <w:rsid w:val="00060EB0"/>
    <w:rsid w:val="000722F2"/>
    <w:rsid w:val="0007278C"/>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09C1"/>
    <w:rsid w:val="000C3050"/>
    <w:rsid w:val="000C56D5"/>
    <w:rsid w:val="000C6B5B"/>
    <w:rsid w:val="000D6313"/>
    <w:rsid w:val="000E0273"/>
    <w:rsid w:val="000E037E"/>
    <w:rsid w:val="000E08A5"/>
    <w:rsid w:val="000E12F4"/>
    <w:rsid w:val="000E1C33"/>
    <w:rsid w:val="000E51C5"/>
    <w:rsid w:val="000E5742"/>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5E81"/>
    <w:rsid w:val="00126818"/>
    <w:rsid w:val="00135CC9"/>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5D2D"/>
    <w:rsid w:val="00247336"/>
    <w:rsid w:val="00251624"/>
    <w:rsid w:val="0025356C"/>
    <w:rsid w:val="00257546"/>
    <w:rsid w:val="002630B2"/>
    <w:rsid w:val="002641C2"/>
    <w:rsid w:val="00267253"/>
    <w:rsid w:val="002720D2"/>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C684F"/>
    <w:rsid w:val="002D3EE5"/>
    <w:rsid w:val="002E1420"/>
    <w:rsid w:val="002E32CA"/>
    <w:rsid w:val="002F0688"/>
    <w:rsid w:val="0030067E"/>
    <w:rsid w:val="00302EFF"/>
    <w:rsid w:val="00307000"/>
    <w:rsid w:val="003071BC"/>
    <w:rsid w:val="003125F5"/>
    <w:rsid w:val="00312C73"/>
    <w:rsid w:val="003151B5"/>
    <w:rsid w:val="003173D3"/>
    <w:rsid w:val="0032269A"/>
    <w:rsid w:val="0032368D"/>
    <w:rsid w:val="00323DB2"/>
    <w:rsid w:val="00325516"/>
    <w:rsid w:val="0032739D"/>
    <w:rsid w:val="00331934"/>
    <w:rsid w:val="0033415C"/>
    <w:rsid w:val="003341B7"/>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6FAE"/>
    <w:rsid w:val="003D0095"/>
    <w:rsid w:val="003D055B"/>
    <w:rsid w:val="003D45B2"/>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114"/>
    <w:rsid w:val="004051A8"/>
    <w:rsid w:val="004054BA"/>
    <w:rsid w:val="0040751E"/>
    <w:rsid w:val="00410B7C"/>
    <w:rsid w:val="00412CE6"/>
    <w:rsid w:val="00412D0F"/>
    <w:rsid w:val="00422B26"/>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741B"/>
    <w:rsid w:val="004A4D7E"/>
    <w:rsid w:val="004A7335"/>
    <w:rsid w:val="004A7750"/>
    <w:rsid w:val="004B03FD"/>
    <w:rsid w:val="004B3771"/>
    <w:rsid w:val="004B7D03"/>
    <w:rsid w:val="004C0184"/>
    <w:rsid w:val="004C0DDA"/>
    <w:rsid w:val="004C2CBD"/>
    <w:rsid w:val="004D0843"/>
    <w:rsid w:val="004D2ADE"/>
    <w:rsid w:val="004D58E6"/>
    <w:rsid w:val="004D5E4B"/>
    <w:rsid w:val="004D7F17"/>
    <w:rsid w:val="004E17E6"/>
    <w:rsid w:val="004E2691"/>
    <w:rsid w:val="004E35AB"/>
    <w:rsid w:val="004E61BE"/>
    <w:rsid w:val="004F0AFD"/>
    <w:rsid w:val="004F77AA"/>
    <w:rsid w:val="005019BC"/>
    <w:rsid w:val="00503139"/>
    <w:rsid w:val="00506938"/>
    <w:rsid w:val="005104F1"/>
    <w:rsid w:val="005125AA"/>
    <w:rsid w:val="00512BC1"/>
    <w:rsid w:val="00513ED1"/>
    <w:rsid w:val="00514080"/>
    <w:rsid w:val="00514C62"/>
    <w:rsid w:val="0052009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60075D"/>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7C9"/>
    <w:rsid w:val="00651A87"/>
    <w:rsid w:val="00652256"/>
    <w:rsid w:val="00653427"/>
    <w:rsid w:val="00661ACC"/>
    <w:rsid w:val="00664470"/>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1F1F"/>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7B72"/>
    <w:rsid w:val="007D7E71"/>
    <w:rsid w:val="007E3026"/>
    <w:rsid w:val="007E7EA3"/>
    <w:rsid w:val="007F048B"/>
    <w:rsid w:val="007F081B"/>
    <w:rsid w:val="007F2251"/>
    <w:rsid w:val="007F27A6"/>
    <w:rsid w:val="007F2D65"/>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3F11"/>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384E"/>
    <w:rsid w:val="009F5549"/>
    <w:rsid w:val="009F7BD3"/>
    <w:rsid w:val="009F7BFB"/>
    <w:rsid w:val="00A03978"/>
    <w:rsid w:val="00A069B6"/>
    <w:rsid w:val="00A07EEB"/>
    <w:rsid w:val="00A101A6"/>
    <w:rsid w:val="00A112C5"/>
    <w:rsid w:val="00A12BB0"/>
    <w:rsid w:val="00A164A3"/>
    <w:rsid w:val="00A16CE5"/>
    <w:rsid w:val="00A17C4B"/>
    <w:rsid w:val="00A25391"/>
    <w:rsid w:val="00A25DCF"/>
    <w:rsid w:val="00A30211"/>
    <w:rsid w:val="00A315CD"/>
    <w:rsid w:val="00A31619"/>
    <w:rsid w:val="00A326ED"/>
    <w:rsid w:val="00A32C5A"/>
    <w:rsid w:val="00A33EB7"/>
    <w:rsid w:val="00A3473A"/>
    <w:rsid w:val="00A37C22"/>
    <w:rsid w:val="00A40E89"/>
    <w:rsid w:val="00A41178"/>
    <w:rsid w:val="00A42194"/>
    <w:rsid w:val="00A44579"/>
    <w:rsid w:val="00A45002"/>
    <w:rsid w:val="00A45C51"/>
    <w:rsid w:val="00A51AD3"/>
    <w:rsid w:val="00A53A52"/>
    <w:rsid w:val="00A542A2"/>
    <w:rsid w:val="00A54679"/>
    <w:rsid w:val="00A55E76"/>
    <w:rsid w:val="00A57C47"/>
    <w:rsid w:val="00A603C7"/>
    <w:rsid w:val="00A627DF"/>
    <w:rsid w:val="00A65C64"/>
    <w:rsid w:val="00A65F50"/>
    <w:rsid w:val="00A67E6A"/>
    <w:rsid w:val="00A70906"/>
    <w:rsid w:val="00A71472"/>
    <w:rsid w:val="00A7451D"/>
    <w:rsid w:val="00A74C9C"/>
    <w:rsid w:val="00A77A9F"/>
    <w:rsid w:val="00A77ADE"/>
    <w:rsid w:val="00A8048C"/>
    <w:rsid w:val="00A81B3C"/>
    <w:rsid w:val="00A828D3"/>
    <w:rsid w:val="00A84CF2"/>
    <w:rsid w:val="00A85DAD"/>
    <w:rsid w:val="00A87F88"/>
    <w:rsid w:val="00A97979"/>
    <w:rsid w:val="00AA0276"/>
    <w:rsid w:val="00AA0745"/>
    <w:rsid w:val="00AA1013"/>
    <w:rsid w:val="00AA17D3"/>
    <w:rsid w:val="00AA3A78"/>
    <w:rsid w:val="00AA435E"/>
    <w:rsid w:val="00AA4F2A"/>
    <w:rsid w:val="00AA562D"/>
    <w:rsid w:val="00AA6279"/>
    <w:rsid w:val="00AB07C5"/>
    <w:rsid w:val="00AB0906"/>
    <w:rsid w:val="00AB218F"/>
    <w:rsid w:val="00AB225C"/>
    <w:rsid w:val="00AB29BB"/>
    <w:rsid w:val="00AB652A"/>
    <w:rsid w:val="00AC3A3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251B6"/>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771F3"/>
    <w:rsid w:val="00B81476"/>
    <w:rsid w:val="00B8259F"/>
    <w:rsid w:val="00B82ADC"/>
    <w:rsid w:val="00B877C8"/>
    <w:rsid w:val="00B87C1B"/>
    <w:rsid w:val="00BA7D0B"/>
    <w:rsid w:val="00BA7E3F"/>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5D1A"/>
    <w:rsid w:val="00C46275"/>
    <w:rsid w:val="00C5036F"/>
    <w:rsid w:val="00C5234F"/>
    <w:rsid w:val="00C53C2B"/>
    <w:rsid w:val="00C55589"/>
    <w:rsid w:val="00C60584"/>
    <w:rsid w:val="00C62053"/>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96EE7"/>
    <w:rsid w:val="00CA1084"/>
    <w:rsid w:val="00CA2973"/>
    <w:rsid w:val="00CA64BC"/>
    <w:rsid w:val="00CB1562"/>
    <w:rsid w:val="00CB3A2E"/>
    <w:rsid w:val="00CB3F1A"/>
    <w:rsid w:val="00CB6349"/>
    <w:rsid w:val="00CC1D31"/>
    <w:rsid w:val="00CC205B"/>
    <w:rsid w:val="00CC3128"/>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1B47"/>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7300"/>
    <w:rsid w:val="00D574FF"/>
    <w:rsid w:val="00D6222E"/>
    <w:rsid w:val="00D62520"/>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4004"/>
    <w:rsid w:val="00DC584C"/>
    <w:rsid w:val="00DC6365"/>
    <w:rsid w:val="00DC75D9"/>
    <w:rsid w:val="00DC7F40"/>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5C66"/>
    <w:rsid w:val="00E67005"/>
    <w:rsid w:val="00E70767"/>
    <w:rsid w:val="00E72D57"/>
    <w:rsid w:val="00E7650D"/>
    <w:rsid w:val="00E771C4"/>
    <w:rsid w:val="00E835F8"/>
    <w:rsid w:val="00E85720"/>
    <w:rsid w:val="00E914F1"/>
    <w:rsid w:val="00E92CE9"/>
    <w:rsid w:val="00E94526"/>
    <w:rsid w:val="00EA036D"/>
    <w:rsid w:val="00EA1B93"/>
    <w:rsid w:val="00EA49C6"/>
    <w:rsid w:val="00EA6539"/>
    <w:rsid w:val="00EB13A2"/>
    <w:rsid w:val="00EB2380"/>
    <w:rsid w:val="00EB7746"/>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17E00"/>
    <w:rsid w:val="00F22A40"/>
    <w:rsid w:val="00F23576"/>
    <w:rsid w:val="00F24F73"/>
    <w:rsid w:val="00F32ABD"/>
    <w:rsid w:val="00F3447E"/>
    <w:rsid w:val="00F35F16"/>
    <w:rsid w:val="00F411DB"/>
    <w:rsid w:val="00F41A8A"/>
    <w:rsid w:val="00F4466A"/>
    <w:rsid w:val="00F460BF"/>
    <w:rsid w:val="00F46D94"/>
    <w:rsid w:val="00F50F8A"/>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6EB7FBE2-245F-4328-BE65-F204073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25454865">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24636009">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B67B9-458F-4944-93F1-579E748FA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1166</Words>
  <Characters>6652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7803</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cristianlivolsi</dc:creator>
  <cp:lastModifiedBy>Marco Spissu</cp:lastModifiedBy>
  <cp:revision>18</cp:revision>
  <cp:lastPrinted>2018-02-03T10:20:00Z</cp:lastPrinted>
  <dcterms:created xsi:type="dcterms:W3CDTF">2024-11-20T15:01:00Z</dcterms:created>
  <dcterms:modified xsi:type="dcterms:W3CDTF">2025-03-21T13:02:00Z</dcterms:modified>
</cp:coreProperties>
</file>